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67" w:rsidRDefault="00B64F67" w:rsidP="009E2E52">
      <w:pPr>
        <w:shd w:val="clear" w:color="auto" w:fill="FFFFFF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C801A42" wp14:editId="297C0F86">
            <wp:extent cx="7308682" cy="10318320"/>
            <wp:effectExtent l="0" t="0" r="6985" b="6985"/>
            <wp:docPr id="1" name="Рисунок 1" descr="C:\Users\User\Documents\Inbit\Inbit Messenger\1604121452\TEM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bit\Inbit Messenger\1604121452\TEMP\media\image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545" cy="1031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67" w:rsidRDefault="00B64F67" w:rsidP="009E2E52">
      <w:pPr>
        <w:shd w:val="clear" w:color="auto" w:fill="FFFFFF"/>
        <w:jc w:val="center"/>
        <w:rPr>
          <w:sz w:val="24"/>
          <w:szCs w:val="24"/>
        </w:rPr>
        <w:sectPr w:rsidR="00B64F67" w:rsidSect="00F3652D">
          <w:footerReference w:type="default" r:id="rId9"/>
          <w:pgSz w:w="11906" w:h="16838"/>
          <w:pgMar w:top="284" w:right="567" w:bottom="284" w:left="28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"/>
        <w:gridCol w:w="8157"/>
        <w:gridCol w:w="1042"/>
      </w:tblGrid>
      <w:tr w:rsidR="009E2E52" w:rsidRPr="003F0EEB" w:rsidTr="009E2E52">
        <w:trPr>
          <w:trHeight w:val="428"/>
        </w:trPr>
        <w:tc>
          <w:tcPr>
            <w:tcW w:w="9854" w:type="dxa"/>
            <w:gridSpan w:val="3"/>
            <w:hideMark/>
          </w:tcPr>
          <w:p w:rsidR="009E2E52" w:rsidRPr="003F0EEB" w:rsidRDefault="009E2E5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1042" w:type="dxa"/>
            <w:hideMark/>
          </w:tcPr>
          <w:p w:rsidR="009E2E52" w:rsidRPr="003F0EEB" w:rsidRDefault="009E2E5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E2E52" w:rsidRPr="003F0EEB" w:rsidTr="009E2E52">
        <w:trPr>
          <w:trHeight w:val="247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val="en-US" w:eastAsia="en-US"/>
              </w:rPr>
              <w:t>I</w:t>
            </w:r>
            <w:r w:rsidRPr="003F0E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НОРМАТИВНАЯ ЧАСТЬ</w:t>
            </w:r>
          </w:p>
        </w:tc>
        <w:tc>
          <w:tcPr>
            <w:tcW w:w="1042" w:type="dxa"/>
            <w:hideMark/>
          </w:tcPr>
          <w:p w:rsidR="009E2E52" w:rsidRPr="003F0EEB" w:rsidRDefault="009E2E5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Примерный учебный план</w:t>
            </w:r>
          </w:p>
        </w:tc>
        <w:tc>
          <w:tcPr>
            <w:tcW w:w="1042" w:type="dxa"/>
            <w:hideMark/>
          </w:tcPr>
          <w:p w:rsidR="009E2E52" w:rsidRPr="003F0EEB" w:rsidRDefault="009E2E5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E2E52" w:rsidRPr="003F0EEB" w:rsidTr="009E2E52">
        <w:trPr>
          <w:trHeight w:val="247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Навыки в других видах спорта</w:t>
            </w:r>
          </w:p>
        </w:tc>
        <w:tc>
          <w:tcPr>
            <w:tcW w:w="1042" w:type="dxa"/>
            <w:hideMark/>
          </w:tcPr>
          <w:p w:rsidR="009E2E52" w:rsidRPr="003F0EEB" w:rsidRDefault="009E2E5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Продолжительность этапов спортивной подготовки</w:t>
            </w:r>
          </w:p>
        </w:tc>
        <w:tc>
          <w:tcPr>
            <w:tcW w:w="1042" w:type="dxa"/>
            <w:hideMark/>
          </w:tcPr>
          <w:p w:rsidR="009E2E52" w:rsidRPr="003F0EEB" w:rsidRDefault="0025307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Режим учебно-тренировочной работы</w:t>
            </w:r>
          </w:p>
        </w:tc>
        <w:tc>
          <w:tcPr>
            <w:tcW w:w="1042" w:type="dxa"/>
            <w:hideMark/>
          </w:tcPr>
          <w:p w:rsidR="009E2E52" w:rsidRPr="003F0EEB" w:rsidRDefault="009E2E5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val="en-US" w:eastAsia="en-US"/>
              </w:rPr>
              <w:t>II</w:t>
            </w:r>
            <w:r w:rsidRPr="003F0E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МЕТОДИЧЕСКАЯ ЧАСТЬ</w:t>
            </w:r>
          </w:p>
        </w:tc>
        <w:tc>
          <w:tcPr>
            <w:tcW w:w="1042" w:type="dxa"/>
            <w:hideMark/>
          </w:tcPr>
          <w:p w:rsidR="009E2E52" w:rsidRPr="003F0EEB" w:rsidRDefault="009E2E5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Требования к технике безопасности</w:t>
            </w:r>
          </w:p>
        </w:tc>
        <w:tc>
          <w:tcPr>
            <w:tcW w:w="1042" w:type="dxa"/>
            <w:hideMark/>
          </w:tcPr>
          <w:p w:rsidR="009E2E52" w:rsidRPr="003F0EEB" w:rsidRDefault="009E2E5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Программный материал для практических занятий</w:t>
            </w:r>
          </w:p>
        </w:tc>
        <w:tc>
          <w:tcPr>
            <w:tcW w:w="1042" w:type="dxa"/>
            <w:hideMark/>
          </w:tcPr>
          <w:p w:rsidR="009E2E52" w:rsidRPr="003F0EEB" w:rsidRDefault="0025307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Врачебно-педагогический контроль</w:t>
            </w:r>
          </w:p>
        </w:tc>
        <w:tc>
          <w:tcPr>
            <w:tcW w:w="1042" w:type="dxa"/>
            <w:hideMark/>
          </w:tcPr>
          <w:p w:rsidR="009E2E52" w:rsidRPr="003F0EEB" w:rsidRDefault="0025307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Восстановительные мероприятия</w:t>
            </w:r>
          </w:p>
        </w:tc>
        <w:tc>
          <w:tcPr>
            <w:tcW w:w="1042" w:type="dxa"/>
            <w:hideMark/>
          </w:tcPr>
          <w:p w:rsidR="009E2E52" w:rsidRPr="003F0EEB" w:rsidRDefault="0025307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 xml:space="preserve">Воспитательная работа  </w:t>
            </w:r>
          </w:p>
        </w:tc>
        <w:tc>
          <w:tcPr>
            <w:tcW w:w="1042" w:type="dxa"/>
            <w:hideMark/>
          </w:tcPr>
          <w:p w:rsidR="009E2E52" w:rsidRPr="003F0EEB" w:rsidRDefault="009E2E5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Психологическая подготовка</w:t>
            </w:r>
          </w:p>
        </w:tc>
        <w:tc>
          <w:tcPr>
            <w:tcW w:w="1042" w:type="dxa"/>
            <w:hideMark/>
          </w:tcPr>
          <w:p w:rsidR="009E2E52" w:rsidRPr="003F0EEB" w:rsidRDefault="0025307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val="en-US" w:eastAsia="en-US"/>
              </w:rPr>
              <w:t>III</w:t>
            </w:r>
            <w:r w:rsidRPr="003F0E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СИСТЕМА КОНТРОЛЯ И ЗАЧЕТНЫЕ ТРЕБОВАНИЯ</w:t>
            </w:r>
          </w:p>
        </w:tc>
        <w:tc>
          <w:tcPr>
            <w:tcW w:w="1042" w:type="dxa"/>
            <w:hideMark/>
          </w:tcPr>
          <w:p w:rsidR="009E2E52" w:rsidRPr="003F0EEB" w:rsidRDefault="009E2E5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Требования к результатам реализации программы</w:t>
            </w:r>
          </w:p>
        </w:tc>
        <w:tc>
          <w:tcPr>
            <w:tcW w:w="1042" w:type="dxa"/>
            <w:hideMark/>
          </w:tcPr>
          <w:p w:rsidR="009E2E52" w:rsidRPr="003F0EEB" w:rsidRDefault="009E2E5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  <w:hideMark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Нормативы физической подготовки</w:t>
            </w:r>
          </w:p>
        </w:tc>
        <w:tc>
          <w:tcPr>
            <w:tcW w:w="1042" w:type="dxa"/>
            <w:hideMark/>
          </w:tcPr>
          <w:p w:rsidR="009E2E52" w:rsidRPr="003F0EEB" w:rsidRDefault="00873EA0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bookmarkStart w:id="0" w:name="_GoBack"/>
            <w:bookmarkEnd w:id="0"/>
          </w:p>
        </w:tc>
      </w:tr>
      <w:tr w:rsidR="009E2E52" w:rsidRPr="003F0EEB" w:rsidTr="009E2E52">
        <w:trPr>
          <w:trHeight w:val="262"/>
        </w:trPr>
        <w:tc>
          <w:tcPr>
            <w:tcW w:w="655" w:type="dxa"/>
          </w:tcPr>
          <w:p w:rsidR="009E2E52" w:rsidRPr="003F0EEB" w:rsidRDefault="009E2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7" w:type="dxa"/>
            <w:hideMark/>
          </w:tcPr>
          <w:p w:rsidR="009E2E52" w:rsidRPr="003F0EEB" w:rsidRDefault="009E2E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ПЕРЕЧЕНЬ ИНФОРМАЦИОННОГО ОБЕСПЕЧЕНИЯ</w:t>
            </w:r>
          </w:p>
        </w:tc>
        <w:tc>
          <w:tcPr>
            <w:tcW w:w="1042" w:type="dxa"/>
            <w:hideMark/>
          </w:tcPr>
          <w:p w:rsidR="009E2E52" w:rsidRPr="003F0EEB" w:rsidRDefault="0025307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F0EEB"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9E2E52" w:rsidRDefault="009E2E52" w:rsidP="009E2E5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9E2E5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9E2E5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9E2E52">
      <w:pPr>
        <w:shd w:val="clear" w:color="auto" w:fill="FFFFFF"/>
        <w:jc w:val="center"/>
        <w:rPr>
          <w:b/>
          <w:sz w:val="22"/>
          <w:szCs w:val="22"/>
        </w:rPr>
      </w:pPr>
    </w:p>
    <w:p w:rsidR="008B27B2" w:rsidRPr="009E2E52" w:rsidRDefault="008B27B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8B27B2" w:rsidRPr="009E2E52" w:rsidRDefault="008B27B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8B27B2" w:rsidRPr="009E2E52" w:rsidRDefault="008B27B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8B27B2" w:rsidRPr="009E2E52" w:rsidRDefault="008B27B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8B27B2" w:rsidRPr="009E2E52" w:rsidRDefault="008B27B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8B27B2" w:rsidRPr="009E2E52" w:rsidRDefault="008B27B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8B27B2" w:rsidRDefault="008B27B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9E2E52" w:rsidRDefault="009E2E52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631A95" w:rsidRDefault="00631A95" w:rsidP="008B27B2">
      <w:pPr>
        <w:shd w:val="clear" w:color="auto" w:fill="FFFFFF"/>
        <w:jc w:val="center"/>
        <w:rPr>
          <w:b/>
          <w:sz w:val="22"/>
          <w:szCs w:val="22"/>
        </w:rPr>
      </w:pPr>
    </w:p>
    <w:p w:rsidR="008B27B2" w:rsidRPr="003F0EEB" w:rsidRDefault="008B27B2" w:rsidP="008B27B2">
      <w:pPr>
        <w:shd w:val="clear" w:color="auto" w:fill="FFFFFF"/>
        <w:ind w:left="1042"/>
        <w:jc w:val="center"/>
        <w:rPr>
          <w:b/>
          <w:sz w:val="24"/>
          <w:szCs w:val="24"/>
        </w:rPr>
      </w:pPr>
      <w:r w:rsidRPr="003F0EEB">
        <w:rPr>
          <w:b/>
          <w:sz w:val="24"/>
          <w:szCs w:val="24"/>
        </w:rPr>
        <w:t>ПОЯСНИТЕЛЬНАЯ ЗАПИСКА</w:t>
      </w:r>
    </w:p>
    <w:p w:rsidR="008B27B2" w:rsidRPr="003F0EEB" w:rsidRDefault="008B27B2" w:rsidP="008B27B2">
      <w:pPr>
        <w:shd w:val="clear" w:color="auto" w:fill="FFFFFF"/>
        <w:ind w:left="1042"/>
        <w:jc w:val="center"/>
        <w:rPr>
          <w:b/>
          <w:sz w:val="24"/>
          <w:szCs w:val="24"/>
        </w:rPr>
      </w:pPr>
    </w:p>
    <w:p w:rsidR="008B27B2" w:rsidRPr="003F0EEB" w:rsidRDefault="008B27B2" w:rsidP="00660EBD">
      <w:pPr>
        <w:ind w:firstLine="708"/>
        <w:jc w:val="both"/>
        <w:rPr>
          <w:sz w:val="24"/>
          <w:szCs w:val="24"/>
        </w:rPr>
      </w:pPr>
      <w:r w:rsidRPr="003F0EEB">
        <w:rPr>
          <w:bCs/>
          <w:sz w:val="24"/>
          <w:szCs w:val="24"/>
        </w:rPr>
        <w:t>Кикбоксинг</w:t>
      </w:r>
      <w:r w:rsidRPr="003F0EEB">
        <w:rPr>
          <w:b/>
          <w:bCs/>
          <w:sz w:val="24"/>
          <w:szCs w:val="24"/>
        </w:rPr>
        <w:t xml:space="preserve"> -</w:t>
      </w:r>
      <w:r w:rsidRPr="003F0EEB">
        <w:rPr>
          <w:sz w:val="24"/>
          <w:szCs w:val="24"/>
        </w:rPr>
        <w:t xml:space="preserve"> спортивное единоборство, зародившееся в 1960-х годах. Подразделяется на американский кикбоксинг (</w:t>
      </w:r>
      <w:proofErr w:type="spellStart"/>
      <w:r w:rsidRPr="003F0EEB">
        <w:rPr>
          <w:sz w:val="24"/>
          <w:szCs w:val="24"/>
        </w:rPr>
        <w:t>фулл</w:t>
      </w:r>
      <w:proofErr w:type="spellEnd"/>
      <w:r w:rsidRPr="003F0EEB">
        <w:rPr>
          <w:sz w:val="24"/>
          <w:szCs w:val="24"/>
        </w:rPr>
        <w:t xml:space="preserve">-контакт, </w:t>
      </w:r>
      <w:proofErr w:type="spellStart"/>
      <w:r w:rsidRPr="003F0EEB">
        <w:rPr>
          <w:sz w:val="24"/>
          <w:szCs w:val="24"/>
        </w:rPr>
        <w:t>фулл</w:t>
      </w:r>
      <w:proofErr w:type="spellEnd"/>
      <w:r w:rsidRPr="003F0EEB">
        <w:rPr>
          <w:sz w:val="24"/>
          <w:szCs w:val="24"/>
        </w:rPr>
        <w:t xml:space="preserve">-контакт с </w:t>
      </w:r>
      <w:proofErr w:type="spellStart"/>
      <w:r w:rsidRPr="003F0EEB">
        <w:rPr>
          <w:sz w:val="24"/>
          <w:szCs w:val="24"/>
        </w:rPr>
        <w:t>лоу</w:t>
      </w:r>
      <w:proofErr w:type="spellEnd"/>
      <w:r w:rsidRPr="003F0EEB">
        <w:rPr>
          <w:sz w:val="24"/>
          <w:szCs w:val="24"/>
        </w:rPr>
        <w:t xml:space="preserve">-киком, </w:t>
      </w:r>
      <w:proofErr w:type="gramStart"/>
      <w:r w:rsidRPr="003F0EEB">
        <w:rPr>
          <w:sz w:val="24"/>
          <w:szCs w:val="24"/>
        </w:rPr>
        <w:t>семи-контакт</w:t>
      </w:r>
      <w:proofErr w:type="gramEnd"/>
      <w:r w:rsidRPr="003F0EEB">
        <w:rPr>
          <w:sz w:val="24"/>
          <w:szCs w:val="24"/>
        </w:rPr>
        <w:t xml:space="preserve">, </w:t>
      </w:r>
      <w:proofErr w:type="spellStart"/>
      <w:r w:rsidRPr="003F0EEB">
        <w:rPr>
          <w:sz w:val="24"/>
          <w:szCs w:val="24"/>
        </w:rPr>
        <w:t>лайт</w:t>
      </w:r>
      <w:proofErr w:type="spellEnd"/>
      <w:r w:rsidRPr="003F0EEB">
        <w:rPr>
          <w:sz w:val="24"/>
          <w:szCs w:val="24"/>
        </w:rPr>
        <w:t>-контакт, кик-</w:t>
      </w:r>
      <w:proofErr w:type="spellStart"/>
      <w:r w:rsidRPr="003F0EEB">
        <w:rPr>
          <w:sz w:val="24"/>
          <w:szCs w:val="24"/>
        </w:rPr>
        <w:t>лайт</w:t>
      </w:r>
      <w:proofErr w:type="spellEnd"/>
      <w:r w:rsidRPr="003F0EEB">
        <w:rPr>
          <w:sz w:val="24"/>
          <w:szCs w:val="24"/>
        </w:rPr>
        <w:t>), японский кикбоксинг (</w:t>
      </w:r>
      <w:hyperlink r:id="rId10" w:tooltip="К-1 (кикбоксинг)" w:history="1">
        <w:r w:rsidRPr="003F0EEB">
          <w:rPr>
            <w:rStyle w:val="a3"/>
            <w:color w:val="auto"/>
            <w:sz w:val="24"/>
            <w:szCs w:val="24"/>
            <w:u w:val="none"/>
          </w:rPr>
          <w:t>формат К-1</w:t>
        </w:r>
      </w:hyperlink>
      <w:r w:rsidRPr="003F0EEB">
        <w:rPr>
          <w:sz w:val="24"/>
          <w:szCs w:val="24"/>
        </w:rPr>
        <w:t xml:space="preserve">), сольные композиции (музыкальные формы). </w:t>
      </w:r>
      <w:bookmarkStart w:id="1" w:name="OLE_LINK1"/>
      <w:bookmarkStart w:id="2" w:name="OLE_LINK2"/>
      <w:bookmarkStart w:id="3" w:name="OLE_LINK3"/>
      <w:r w:rsidRPr="003F0EEB">
        <w:rPr>
          <w:sz w:val="24"/>
          <w:szCs w:val="24"/>
        </w:rPr>
        <w:t>Основные компоненты кикбоксинга:</w:t>
      </w:r>
    </w:p>
    <w:p w:rsidR="008B27B2" w:rsidRPr="003F0EEB" w:rsidRDefault="008B27B2" w:rsidP="00660EBD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- базовая техника (основы школы движений) подразумевает изучение основных </w:t>
      </w:r>
      <w:r w:rsidR="00A052B8" w:rsidRPr="003F0EEB">
        <w:rPr>
          <w:sz w:val="24"/>
          <w:szCs w:val="24"/>
        </w:rPr>
        <w:t>движений.</w:t>
      </w:r>
      <w:r w:rsidRPr="003F0EEB">
        <w:rPr>
          <w:sz w:val="24"/>
          <w:szCs w:val="24"/>
        </w:rPr>
        <w:t xml:space="preserve"> Выполнение традиционных стоек, перемещения в них; защитных, блокирующих действий; ударных, атакующих действий;</w:t>
      </w:r>
    </w:p>
    <w:p w:rsidR="008B27B2" w:rsidRPr="003F0EEB" w:rsidRDefault="008B27B2" w:rsidP="00660EBD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формальные упражнения (бой с тенью, специальные игровые задания и др.) используются для совершенства техники ударов и защит, постановки дыхания, умения концентрироваться, развития ловкости и точности движений;</w:t>
      </w:r>
    </w:p>
    <w:p w:rsidR="008B27B2" w:rsidRPr="003F0EEB" w:rsidRDefault="008B27B2" w:rsidP="00660EBD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поединки (спарринги и соревнования) необходимы для формирования морально-волевых качеств, выполнения спортивных разрядов;</w:t>
      </w:r>
    </w:p>
    <w:bookmarkEnd w:id="1"/>
    <w:bookmarkEnd w:id="2"/>
    <w:bookmarkEnd w:id="3"/>
    <w:p w:rsidR="008B27B2" w:rsidRPr="003F0EEB" w:rsidRDefault="00253079" w:rsidP="008B27B2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Программа для спортивной школы олимпийского резерва «Олимпиец» (СШОР «ОЛИМПИЕЦ») </w:t>
      </w:r>
      <w:r w:rsidR="008B27B2" w:rsidRPr="003F0EEB">
        <w:rPr>
          <w:sz w:val="24"/>
          <w:szCs w:val="24"/>
        </w:rPr>
        <w:t xml:space="preserve">по кикбоксингу является дополнительной общеразвивающей для спортивно-оздоровительных групп. </w:t>
      </w:r>
    </w:p>
    <w:p w:rsidR="00253079" w:rsidRPr="003F0EEB" w:rsidRDefault="00253079" w:rsidP="00253079">
      <w:pPr>
        <w:shd w:val="clear" w:color="auto" w:fill="FFFFFF"/>
        <w:ind w:firstLine="708"/>
        <w:jc w:val="both"/>
        <w:rPr>
          <w:sz w:val="24"/>
          <w:szCs w:val="24"/>
        </w:rPr>
      </w:pPr>
      <w:bookmarkStart w:id="4" w:name="OLE_LINK10"/>
      <w:bookmarkStart w:id="5" w:name="OLE_LINK11"/>
      <w:r w:rsidRPr="003F0EEB">
        <w:rPr>
          <w:sz w:val="24"/>
          <w:szCs w:val="24"/>
        </w:rPr>
        <w:t xml:space="preserve">Программа составлена на основе: </w:t>
      </w:r>
    </w:p>
    <w:p w:rsidR="00253079" w:rsidRPr="003F0EEB" w:rsidRDefault="00253079" w:rsidP="00253079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Закона Российской Федерации «Об образовании в Российской Федерации» (от 29.12.2012 г. № 273-ФЗ);</w:t>
      </w:r>
    </w:p>
    <w:p w:rsidR="00253079" w:rsidRPr="003F0EEB" w:rsidRDefault="00253079" w:rsidP="00253079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- Федерального закона от 04.12.2007 № 329-ФЗ «О физической культуре и спорте в Российской Федерации»; </w:t>
      </w:r>
    </w:p>
    <w:p w:rsidR="00253079" w:rsidRPr="003F0EEB" w:rsidRDefault="00253079" w:rsidP="00253079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- Приказа </w:t>
      </w:r>
      <w:proofErr w:type="spellStart"/>
      <w:r w:rsidRPr="003F0EEB">
        <w:rPr>
          <w:sz w:val="24"/>
          <w:szCs w:val="24"/>
        </w:rPr>
        <w:t>Минспорта</w:t>
      </w:r>
      <w:proofErr w:type="spellEnd"/>
      <w:r w:rsidRPr="003F0EEB">
        <w:rPr>
          <w:sz w:val="24"/>
          <w:szCs w:val="24"/>
        </w:rPr>
        <w:t xml:space="preserve"> России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 г., №31522);</w:t>
      </w:r>
    </w:p>
    <w:p w:rsidR="00253079" w:rsidRPr="003F0EEB" w:rsidRDefault="00253079" w:rsidP="00253079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локальных нормативных актов Учреждения.</w:t>
      </w:r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Основные задачи занятий в спортивно-оздоровительных группах:</w:t>
      </w:r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укрепление здоровья, улучшение физического развития;</w:t>
      </w:r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b/>
          <w:sz w:val="24"/>
          <w:szCs w:val="24"/>
        </w:rPr>
        <w:t xml:space="preserve">- </w:t>
      </w:r>
      <w:r w:rsidRPr="003F0EEB">
        <w:rPr>
          <w:sz w:val="24"/>
          <w:szCs w:val="24"/>
        </w:rPr>
        <w:t>приобретение разносторонней физической подготовленности;</w:t>
      </w:r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b/>
          <w:sz w:val="24"/>
          <w:szCs w:val="24"/>
        </w:rPr>
        <w:t xml:space="preserve">- </w:t>
      </w:r>
      <w:r w:rsidRPr="003F0EEB">
        <w:rPr>
          <w:sz w:val="24"/>
          <w:szCs w:val="24"/>
        </w:rPr>
        <w:t>привитие стойкого интереса к занятиям спортом;</w:t>
      </w:r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b/>
          <w:sz w:val="24"/>
          <w:szCs w:val="24"/>
        </w:rPr>
        <w:t xml:space="preserve">- </w:t>
      </w:r>
      <w:r w:rsidRPr="003F0EEB">
        <w:rPr>
          <w:sz w:val="24"/>
          <w:szCs w:val="24"/>
        </w:rPr>
        <w:t>воспитание черт спортивного характера;</w:t>
      </w:r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b/>
          <w:sz w:val="24"/>
          <w:szCs w:val="24"/>
        </w:rPr>
        <w:t xml:space="preserve">- </w:t>
      </w:r>
      <w:r w:rsidRPr="003F0EEB">
        <w:rPr>
          <w:sz w:val="24"/>
          <w:szCs w:val="24"/>
        </w:rPr>
        <w:t>овладение основами техники выполнения упражнений;</w:t>
      </w:r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b/>
          <w:sz w:val="24"/>
          <w:szCs w:val="24"/>
        </w:rPr>
        <w:t xml:space="preserve">- </w:t>
      </w:r>
      <w:r w:rsidRPr="003F0EEB">
        <w:rPr>
          <w:sz w:val="24"/>
          <w:szCs w:val="24"/>
        </w:rPr>
        <w:t>приобретение навыков контроля состояния здоровья и физической работоспособности;</w:t>
      </w:r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- отбор перспективных детей и молодежи для дальнейших занятий </w:t>
      </w:r>
      <w:r w:rsidR="00684847" w:rsidRPr="003F0EEB">
        <w:rPr>
          <w:sz w:val="24"/>
          <w:szCs w:val="24"/>
        </w:rPr>
        <w:t>кикбоксингом</w:t>
      </w:r>
      <w:r w:rsidR="00631A95" w:rsidRPr="003F0EEB">
        <w:rPr>
          <w:sz w:val="24"/>
          <w:szCs w:val="24"/>
        </w:rPr>
        <w:t xml:space="preserve"> по </w:t>
      </w:r>
      <w:r w:rsidRPr="003F0EEB">
        <w:rPr>
          <w:sz w:val="24"/>
          <w:szCs w:val="24"/>
        </w:rPr>
        <w:t>предпрофессиональным программам.</w:t>
      </w:r>
      <w:bookmarkStart w:id="6" w:name="OLE_LINK12"/>
      <w:bookmarkStart w:id="7" w:name="OLE_LINK13"/>
      <w:bookmarkEnd w:id="4"/>
      <w:bookmarkEnd w:id="5"/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Разработанная программа предполагает строгую преемственность задач, средств и методов подготовки кикбоксеров, возможность перехода обучающихся с обучения по общеразвивающим программам на обучение по предпрофессиональным программам по результатам итоговой аттестации. </w:t>
      </w:r>
      <w:bookmarkEnd w:id="6"/>
      <w:bookmarkEnd w:id="7"/>
    </w:p>
    <w:p w:rsidR="00631A95" w:rsidRPr="003F0EEB" w:rsidRDefault="00AB77D6" w:rsidP="00631A95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Прием на обучение по общеразвивающим программам в области физической культуры и спорта проводится на основании Положения о порядке приема на обучение по общеразвивающим программам. </w:t>
      </w:r>
      <w:proofErr w:type="gramStart"/>
      <w:r w:rsidRPr="003F0EEB">
        <w:rPr>
          <w:sz w:val="24"/>
          <w:szCs w:val="24"/>
        </w:rPr>
        <w:t xml:space="preserve">Спортивно-оздоровительные группы формируются как из вновь зачисляемых </w:t>
      </w:r>
      <w:r w:rsidR="00631A95" w:rsidRPr="003F0EEB">
        <w:rPr>
          <w:sz w:val="24"/>
          <w:szCs w:val="24"/>
        </w:rPr>
        <w:t xml:space="preserve">в СШОР «Олимпиец» </w:t>
      </w:r>
      <w:r w:rsidRPr="003F0EEB">
        <w:rPr>
          <w:sz w:val="24"/>
          <w:szCs w:val="24"/>
        </w:rPr>
        <w:t>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  <w:proofErr w:type="gramEnd"/>
      <w:r w:rsidRPr="003F0EEB">
        <w:rPr>
          <w:sz w:val="24"/>
          <w:szCs w:val="24"/>
        </w:rPr>
        <w:t xml:space="preserve"> </w:t>
      </w:r>
      <w:proofErr w:type="gramStart"/>
      <w:r w:rsidRPr="003F0EEB">
        <w:rPr>
          <w:sz w:val="24"/>
          <w:szCs w:val="24"/>
        </w:rPr>
        <w:t>Возраст занимающихся в спортивно-оздоровительных группах – без ограничения.</w:t>
      </w:r>
      <w:proofErr w:type="gramEnd"/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Программа состоит из трех частей:</w:t>
      </w:r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1. НОРМАТИВНАЯ. Включает в себя учебный план, режим учебно-тренировочной работы, количественные рекомендации по группам занимающихся, объему тренировочных нагрузок.</w:t>
      </w:r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2. МЕТОДИЧЕСКАЯ. Включает учебный материал по основным видам подготовки, содержит практические материалы и методические рекомендации по проведению учебно-тренировочных занятий, организации </w:t>
      </w:r>
      <w:r w:rsidR="00684847" w:rsidRPr="003F0EEB">
        <w:rPr>
          <w:sz w:val="24"/>
          <w:szCs w:val="24"/>
        </w:rPr>
        <w:t>врачебно</w:t>
      </w:r>
      <w:r w:rsidRPr="003F0EEB">
        <w:rPr>
          <w:sz w:val="24"/>
          <w:szCs w:val="24"/>
        </w:rPr>
        <w:t>-педагогического и психологического контроля и управления.</w:t>
      </w:r>
    </w:p>
    <w:p w:rsidR="00631A9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Учебный материал программы представлен разделами: теоретическая, </w:t>
      </w:r>
      <w:r w:rsidR="00684847" w:rsidRPr="003F0EEB">
        <w:rPr>
          <w:sz w:val="24"/>
          <w:szCs w:val="24"/>
        </w:rPr>
        <w:t>практическая</w:t>
      </w:r>
      <w:r w:rsidRPr="003F0EEB">
        <w:rPr>
          <w:sz w:val="24"/>
          <w:szCs w:val="24"/>
        </w:rPr>
        <w:t xml:space="preserve">, </w:t>
      </w:r>
      <w:r w:rsidRPr="003F0EEB">
        <w:rPr>
          <w:sz w:val="24"/>
          <w:szCs w:val="24"/>
        </w:rPr>
        <w:lastRenderedPageBreak/>
        <w:t>психологическая подготовка.</w:t>
      </w:r>
    </w:p>
    <w:p w:rsidR="00972205" w:rsidRPr="003F0EEB" w:rsidRDefault="008B27B2" w:rsidP="00631A95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3. СИСТЕМА КОНТРОЛЯ И ЗАЧЕТНЫЕ ТРЕБОВАНИЯ.</w:t>
      </w:r>
    </w:p>
    <w:p w:rsidR="00631A95" w:rsidRDefault="00631A95" w:rsidP="008B27B2">
      <w:pPr>
        <w:ind w:right="-284"/>
        <w:jc w:val="both"/>
        <w:rPr>
          <w:sz w:val="24"/>
          <w:szCs w:val="24"/>
        </w:rPr>
      </w:pPr>
    </w:p>
    <w:p w:rsidR="00253079" w:rsidRDefault="00253079" w:rsidP="008B27B2">
      <w:pPr>
        <w:ind w:right="-284"/>
        <w:jc w:val="both"/>
        <w:rPr>
          <w:sz w:val="24"/>
          <w:szCs w:val="24"/>
        </w:rPr>
      </w:pPr>
    </w:p>
    <w:p w:rsidR="004168F0" w:rsidRPr="003F0EEB" w:rsidRDefault="004168F0" w:rsidP="004168F0">
      <w:pPr>
        <w:pStyle w:val="a5"/>
        <w:numPr>
          <w:ilvl w:val="0"/>
          <w:numId w:val="2"/>
        </w:numPr>
        <w:jc w:val="center"/>
        <w:rPr>
          <w:b/>
        </w:rPr>
      </w:pPr>
      <w:r w:rsidRPr="003F0EEB">
        <w:rPr>
          <w:b/>
        </w:rPr>
        <w:t>НОРМАТИВНАЯ ЧАСТЬ</w:t>
      </w:r>
    </w:p>
    <w:p w:rsidR="004168F0" w:rsidRPr="003F0EEB" w:rsidRDefault="004168F0" w:rsidP="004168F0">
      <w:pPr>
        <w:pStyle w:val="a5"/>
        <w:ind w:left="1080"/>
        <w:rPr>
          <w:b/>
        </w:rPr>
      </w:pPr>
    </w:p>
    <w:p w:rsidR="004168F0" w:rsidRPr="003F0EEB" w:rsidRDefault="004168F0" w:rsidP="004168F0">
      <w:pPr>
        <w:ind w:firstLine="708"/>
        <w:jc w:val="both"/>
        <w:rPr>
          <w:sz w:val="24"/>
          <w:szCs w:val="24"/>
        </w:rPr>
      </w:pPr>
      <w:bookmarkStart w:id="8" w:name="OLE_LINK4"/>
      <w:bookmarkStart w:id="9" w:name="OLE_LINK5"/>
      <w:r w:rsidRPr="003F0EEB">
        <w:rPr>
          <w:sz w:val="24"/>
          <w:szCs w:val="24"/>
        </w:rPr>
        <w:t>В настоящей программе выделен один этап спортивной подготовки – спортивно-оздоровительный этап (</w:t>
      </w:r>
      <w:proofErr w:type="gramStart"/>
      <w:r w:rsidRPr="003F0EEB">
        <w:rPr>
          <w:sz w:val="24"/>
          <w:szCs w:val="24"/>
        </w:rPr>
        <w:t>СО</w:t>
      </w:r>
      <w:proofErr w:type="gramEnd"/>
      <w:r w:rsidRPr="003F0EEB">
        <w:rPr>
          <w:sz w:val="24"/>
          <w:szCs w:val="24"/>
        </w:rPr>
        <w:t>).</w:t>
      </w:r>
    </w:p>
    <w:p w:rsidR="004168F0" w:rsidRPr="003F0EEB" w:rsidRDefault="004168F0" w:rsidP="004168F0">
      <w:pPr>
        <w:shd w:val="clear" w:color="auto" w:fill="FFFFFF"/>
        <w:tabs>
          <w:tab w:val="left" w:pos="142"/>
        </w:tabs>
        <w:spacing w:line="245" w:lineRule="exact"/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Основными формами занятий являются: </w:t>
      </w:r>
    </w:p>
    <w:p w:rsidR="004168F0" w:rsidRPr="003F0EEB" w:rsidRDefault="002A5495" w:rsidP="002A5495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-</w:t>
      </w:r>
      <w:r w:rsidR="004168F0" w:rsidRPr="003F0EEB">
        <w:rPr>
          <w:sz w:val="24"/>
          <w:szCs w:val="24"/>
        </w:rPr>
        <w:t xml:space="preserve"> групповые и индивидуальные тренировочные занятия;</w:t>
      </w:r>
    </w:p>
    <w:p w:rsidR="004168F0" w:rsidRPr="003F0EEB" w:rsidRDefault="002A5495" w:rsidP="002A5495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-</w:t>
      </w:r>
      <w:r w:rsidR="004168F0" w:rsidRPr="003F0EEB">
        <w:rPr>
          <w:sz w:val="24"/>
          <w:szCs w:val="24"/>
        </w:rPr>
        <w:t xml:space="preserve"> участие в спортивных соревнованиях и мероприятиях (по желанию обучающихся);</w:t>
      </w:r>
    </w:p>
    <w:p w:rsidR="004168F0" w:rsidRPr="003F0EEB" w:rsidRDefault="002A5495" w:rsidP="002A5495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- </w:t>
      </w:r>
      <w:r w:rsidR="004168F0" w:rsidRPr="003F0EEB">
        <w:rPr>
          <w:sz w:val="24"/>
          <w:szCs w:val="24"/>
        </w:rPr>
        <w:t>медико-восстановительные мероприятия;</w:t>
      </w:r>
    </w:p>
    <w:p w:rsidR="004168F0" w:rsidRPr="003F0EEB" w:rsidRDefault="00DB36F4" w:rsidP="002A5495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- </w:t>
      </w:r>
      <w:r w:rsidR="004168F0" w:rsidRPr="003F0EEB">
        <w:rPr>
          <w:sz w:val="24"/>
          <w:szCs w:val="24"/>
        </w:rPr>
        <w:t>тестирование и контроль.</w:t>
      </w:r>
    </w:p>
    <w:p w:rsidR="002A5495" w:rsidRPr="003F0EEB" w:rsidRDefault="002A5495" w:rsidP="002A5495">
      <w:pPr>
        <w:shd w:val="clear" w:color="auto" w:fill="FFFFFF"/>
        <w:tabs>
          <w:tab w:val="left" w:pos="284"/>
        </w:tabs>
        <w:spacing w:line="245" w:lineRule="exact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В спортивно-оздоровительных группах согласно СанПиН занятия проводятся 1до 45 минут для детей в возрасте до 8 лет; 2 по 45 – для остальных обучающихся.</w:t>
      </w:r>
    </w:p>
    <w:bookmarkEnd w:id="8"/>
    <w:bookmarkEnd w:id="9"/>
    <w:p w:rsidR="002A5495" w:rsidRPr="003F0EEB" w:rsidRDefault="002A5495" w:rsidP="002A5495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4"/>
        </w:rPr>
      </w:pPr>
    </w:p>
    <w:p w:rsidR="004168F0" w:rsidRPr="003F0EEB" w:rsidRDefault="004168F0" w:rsidP="004168F0">
      <w:pPr>
        <w:jc w:val="right"/>
        <w:rPr>
          <w:i/>
          <w:sz w:val="24"/>
          <w:szCs w:val="24"/>
        </w:rPr>
      </w:pPr>
      <w:r w:rsidRPr="003F0EEB">
        <w:rPr>
          <w:i/>
          <w:sz w:val="24"/>
          <w:szCs w:val="24"/>
        </w:rPr>
        <w:t>Таблица 1</w:t>
      </w:r>
    </w:p>
    <w:p w:rsidR="00660EBD" w:rsidRPr="003F0EEB" w:rsidRDefault="00660EBD" w:rsidP="004168F0">
      <w:pPr>
        <w:jc w:val="right"/>
        <w:rPr>
          <w:i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660EBD" w:rsidRPr="003F0EEB" w:rsidTr="00F62E1D">
        <w:trPr>
          <w:trHeight w:val="87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A78" w:rsidRPr="003F0EEB" w:rsidRDefault="00711A78" w:rsidP="00711A78">
            <w:pPr>
              <w:numPr>
                <w:ilvl w:val="1"/>
                <w:numId w:val="15"/>
              </w:numPr>
              <w:shd w:val="clear" w:color="auto" w:fill="FFFFFF"/>
              <w:spacing w:line="235" w:lineRule="exact"/>
              <w:ind w:right="29"/>
              <w:jc w:val="center"/>
              <w:rPr>
                <w:sz w:val="24"/>
                <w:szCs w:val="24"/>
              </w:rPr>
            </w:pPr>
            <w:bookmarkStart w:id="10" w:name="OLE_LINK6"/>
            <w:bookmarkStart w:id="11" w:name="OLE_LINK7"/>
            <w:r w:rsidRPr="003F0EEB">
              <w:rPr>
                <w:b/>
                <w:sz w:val="24"/>
                <w:szCs w:val="24"/>
              </w:rPr>
              <w:t>Примерный уч</w:t>
            </w:r>
            <w:r w:rsidR="00FC3031" w:rsidRPr="003F0EEB">
              <w:rPr>
                <w:b/>
                <w:sz w:val="24"/>
                <w:szCs w:val="24"/>
              </w:rPr>
              <w:t>ебный план на 46 учебных недель</w:t>
            </w:r>
          </w:p>
          <w:bookmarkEnd w:id="10"/>
          <w:bookmarkEnd w:id="11"/>
          <w:p w:rsidR="00660EBD" w:rsidRPr="003F0EEB" w:rsidRDefault="00660EBD" w:rsidP="00F62E1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7162" w:type="dxa"/>
              <w:tblInd w:w="1485" w:type="dxa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3743"/>
              <w:gridCol w:w="2664"/>
            </w:tblGrid>
            <w:tr w:rsidR="00660EBD" w:rsidRPr="003F0EEB" w:rsidTr="00660EBD">
              <w:trPr>
                <w:trHeight w:val="5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 xml:space="preserve">№ </w:t>
                  </w:r>
                  <w:proofErr w:type="gramStart"/>
                  <w:r w:rsidRPr="003F0EEB">
                    <w:rPr>
                      <w:sz w:val="22"/>
                      <w:szCs w:val="24"/>
                    </w:rPr>
                    <w:t>п</w:t>
                  </w:r>
                  <w:proofErr w:type="gramEnd"/>
                  <w:r w:rsidRPr="003F0EEB">
                    <w:rPr>
                      <w:sz w:val="22"/>
                      <w:szCs w:val="24"/>
                    </w:rPr>
                    <w:t>/п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i/>
                      <w:i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i/>
                      <w:iCs/>
                      <w:sz w:val="22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i/>
                      <w:iCs/>
                      <w:sz w:val="22"/>
                      <w:szCs w:val="24"/>
                    </w:rPr>
                    <w:t>Спортивно-оздоровительный этап</w:t>
                  </w:r>
                </w:p>
              </w:tc>
            </w:tr>
            <w:tr w:rsidR="00660EBD" w:rsidRPr="003F0EEB" w:rsidTr="00660EBD">
              <w:trPr>
                <w:trHeight w:val="465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bookmarkStart w:id="12" w:name="_Hlk509438488"/>
                  <w:r w:rsidRPr="003F0EEB">
                    <w:rPr>
                      <w:b/>
                      <w:bCs/>
                      <w:sz w:val="22"/>
                      <w:szCs w:val="24"/>
                    </w:rPr>
                    <w:t>I.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>Теоретическая подготовка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14</w:t>
                  </w:r>
                </w:p>
              </w:tc>
            </w:tr>
            <w:tr w:rsidR="00660EBD" w:rsidRPr="003F0EEB" w:rsidTr="00660EBD">
              <w:trPr>
                <w:trHeight w:val="272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>II.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>ОФП, СФП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61</w:t>
                  </w:r>
                </w:p>
              </w:tc>
            </w:tr>
            <w:tr w:rsidR="00660EBD" w:rsidRPr="003F0EEB" w:rsidTr="00660EBD">
              <w:trPr>
                <w:trHeight w:val="412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 xml:space="preserve">III. 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>Избранный вид спорта: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138</w:t>
                  </w:r>
                </w:p>
              </w:tc>
            </w:tr>
            <w:tr w:rsidR="00660EBD" w:rsidRPr="003F0EEB" w:rsidTr="00660EBD">
              <w:trPr>
                <w:trHeight w:val="425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3.1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Соревновательная подготовка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 </w:t>
                  </w:r>
                </w:p>
              </w:tc>
            </w:tr>
            <w:tr w:rsidR="00660EBD" w:rsidRPr="003F0EEB" w:rsidTr="00660EBD">
              <w:trPr>
                <w:trHeight w:val="559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3.2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Контрольные и зачетные требования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 </w:t>
                  </w:r>
                </w:p>
                <w:p w:rsidR="00660EBD" w:rsidRPr="003F0EEB" w:rsidRDefault="00660EBD" w:rsidP="00660EB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  </w:t>
                  </w:r>
                </w:p>
              </w:tc>
            </w:tr>
            <w:tr w:rsidR="00660EBD" w:rsidRPr="003F0EEB" w:rsidTr="00660EBD">
              <w:trPr>
                <w:trHeight w:val="517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>IV.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>Другие виды спорта и подвижные игры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16</w:t>
                  </w:r>
                </w:p>
              </w:tc>
            </w:tr>
            <w:tr w:rsidR="00660EBD" w:rsidRPr="003F0EEB" w:rsidTr="00660EBD">
              <w:trPr>
                <w:trHeight w:val="590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 xml:space="preserve">V. 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>Технико-тактическая и психологическая подготовка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28</w:t>
                  </w:r>
                </w:p>
              </w:tc>
            </w:tr>
            <w:tr w:rsidR="00660EBD" w:rsidRPr="003F0EEB" w:rsidTr="00660EBD">
              <w:trPr>
                <w:trHeight w:val="590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 xml:space="preserve">VI. 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 xml:space="preserve">Самостоятельная работа </w:t>
                  </w:r>
                  <w:proofErr w:type="gramStart"/>
                  <w:r w:rsidRPr="003F0EEB">
                    <w:rPr>
                      <w:b/>
                      <w:bCs/>
                      <w:sz w:val="22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4"/>
                    </w:rPr>
                  </w:pPr>
                  <w:r w:rsidRPr="003F0EEB">
                    <w:rPr>
                      <w:sz w:val="22"/>
                      <w:szCs w:val="24"/>
                    </w:rPr>
                    <w:t>19</w:t>
                  </w:r>
                </w:p>
              </w:tc>
            </w:tr>
            <w:bookmarkEnd w:id="12"/>
            <w:tr w:rsidR="00660EBD" w:rsidRPr="003F0EEB" w:rsidTr="00660EBD">
              <w:trPr>
                <w:trHeight w:val="278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>Всего за год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EBD" w:rsidRPr="003F0EEB" w:rsidRDefault="00660EBD" w:rsidP="00F62E1D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 w:rsidRPr="003F0EEB">
                    <w:rPr>
                      <w:b/>
                      <w:bCs/>
                      <w:sz w:val="22"/>
                      <w:szCs w:val="24"/>
                    </w:rPr>
                    <w:t>276</w:t>
                  </w:r>
                </w:p>
              </w:tc>
            </w:tr>
          </w:tbl>
          <w:p w:rsidR="00660EBD" w:rsidRPr="003F0EEB" w:rsidRDefault="00660EBD" w:rsidP="00F62E1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168F0" w:rsidRPr="003F0EEB" w:rsidRDefault="004168F0" w:rsidP="004168F0">
      <w:pPr>
        <w:rPr>
          <w:sz w:val="24"/>
          <w:szCs w:val="24"/>
        </w:rPr>
      </w:pPr>
    </w:p>
    <w:p w:rsidR="004168F0" w:rsidRPr="003F0EEB" w:rsidRDefault="004168F0" w:rsidP="004168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EEB">
        <w:rPr>
          <w:rFonts w:ascii="Times New Roman" w:hAnsi="Times New Roman" w:cs="Times New Roman"/>
          <w:b/>
          <w:sz w:val="24"/>
          <w:szCs w:val="24"/>
        </w:rPr>
        <w:t>1.2.Навыки в других видах спорта, способствующие повышению профессионального мастерства</w:t>
      </w:r>
    </w:p>
    <w:p w:rsidR="004168F0" w:rsidRPr="003F0EEB" w:rsidRDefault="004168F0" w:rsidP="004168F0">
      <w:pPr>
        <w:jc w:val="both"/>
        <w:rPr>
          <w:sz w:val="24"/>
          <w:szCs w:val="24"/>
        </w:rPr>
      </w:pPr>
    </w:p>
    <w:p w:rsidR="004168F0" w:rsidRPr="003F0EEB" w:rsidRDefault="004168F0" w:rsidP="00631A95">
      <w:pPr>
        <w:pStyle w:val="a5"/>
        <w:ind w:left="0" w:right="-2" w:firstLine="708"/>
        <w:jc w:val="both"/>
      </w:pPr>
      <w:r w:rsidRPr="003F0EEB">
        <w:rPr>
          <w:spacing w:val="-4"/>
        </w:rPr>
        <w:t>В спортивно-оздоровительной группе осваивается большое количество различных двигательных действий  из других видов спорта (легкая атлетика, спортивные игры, спортивная гимнастика</w:t>
      </w:r>
      <w:r w:rsidR="00DA522E" w:rsidRPr="003F0EEB">
        <w:rPr>
          <w:spacing w:val="-4"/>
        </w:rPr>
        <w:t>,</w:t>
      </w:r>
      <w:r w:rsidR="00DA522E" w:rsidRPr="003F0EEB">
        <w:t xml:space="preserve"> акробатика - кувырки, повороты, кульбиты, метание легких снарядов, теннисных и набивных мячей).</w:t>
      </w:r>
      <w:r w:rsidRPr="003F0EEB">
        <w:rPr>
          <w:spacing w:val="-4"/>
        </w:rPr>
        <w:t xml:space="preserve"> Успешность овладения новыми двигательными действиями </w:t>
      </w:r>
      <w:r w:rsidRPr="003F0EEB">
        <w:rPr>
          <w:spacing w:val="-5"/>
        </w:rPr>
        <w:t xml:space="preserve">во многом будет зависеть от </w:t>
      </w:r>
      <w:proofErr w:type="spellStart"/>
      <w:r w:rsidRPr="003F0EEB">
        <w:rPr>
          <w:spacing w:val="-5"/>
        </w:rPr>
        <w:t>сформированности</w:t>
      </w:r>
      <w:proofErr w:type="spellEnd"/>
      <w:r w:rsidRPr="003F0EEB">
        <w:rPr>
          <w:spacing w:val="-5"/>
        </w:rPr>
        <w:t xml:space="preserve"> представления об изу</w:t>
      </w:r>
      <w:r w:rsidRPr="003F0EEB">
        <w:rPr>
          <w:spacing w:val="-4"/>
        </w:rPr>
        <w:t xml:space="preserve">чаемом двигательном действии. </w:t>
      </w:r>
      <w:r w:rsidRPr="003F0EEB">
        <w:t>В процессе реализации физической и технической подготовки в спортивно-оздоровительных группах наиболее универсальным средством являются подвижные спортивные игры, позволяющие придать учебному процессу эмоциональную окраску и тем самым поддержать интерес к занятиям кикбоксингом.</w:t>
      </w:r>
    </w:p>
    <w:p w:rsidR="004168F0" w:rsidRPr="003F0EEB" w:rsidRDefault="004168F0" w:rsidP="004168F0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Поскольку в спортивно-оздоровительных группах занимаются учащиеся разного возраста, с неодинаковой физической подготовленностью, то при проведении всевозможных игр, эстафет, игровых заданий возникает проблема уравнивания возможностей занимающихся.</w:t>
      </w:r>
    </w:p>
    <w:p w:rsidR="00631A95" w:rsidRDefault="004168F0" w:rsidP="004168F0">
      <w:pPr>
        <w:shd w:val="clear" w:color="auto" w:fill="FFFFFF"/>
        <w:jc w:val="right"/>
        <w:rPr>
          <w:i/>
          <w:iCs/>
          <w:spacing w:val="-15"/>
          <w:sz w:val="22"/>
          <w:szCs w:val="22"/>
        </w:rPr>
      </w:pPr>
      <w:r w:rsidRPr="00792BDB">
        <w:rPr>
          <w:i/>
          <w:iCs/>
          <w:spacing w:val="-15"/>
          <w:sz w:val="22"/>
          <w:szCs w:val="22"/>
        </w:rPr>
        <w:t xml:space="preserve">Таблица </w:t>
      </w:r>
      <w:r>
        <w:rPr>
          <w:i/>
          <w:iCs/>
          <w:spacing w:val="-15"/>
          <w:sz w:val="22"/>
          <w:szCs w:val="22"/>
        </w:rPr>
        <w:t>№ 2</w:t>
      </w:r>
    </w:p>
    <w:p w:rsidR="00631A95" w:rsidRDefault="00631A95" w:rsidP="004168F0">
      <w:pPr>
        <w:shd w:val="clear" w:color="auto" w:fill="FFFFFF"/>
        <w:jc w:val="right"/>
        <w:rPr>
          <w:i/>
          <w:iCs/>
          <w:spacing w:val="-15"/>
          <w:sz w:val="22"/>
          <w:szCs w:val="22"/>
        </w:rPr>
      </w:pPr>
    </w:p>
    <w:p w:rsidR="004168F0" w:rsidRPr="003F0EEB" w:rsidRDefault="004168F0" w:rsidP="009E2E52">
      <w:pPr>
        <w:pStyle w:val="a5"/>
        <w:numPr>
          <w:ilvl w:val="1"/>
          <w:numId w:val="16"/>
        </w:numPr>
        <w:rPr>
          <w:b/>
          <w:szCs w:val="22"/>
        </w:rPr>
      </w:pPr>
      <w:r w:rsidRPr="003F0EEB">
        <w:rPr>
          <w:b/>
          <w:color w:val="000000"/>
          <w:szCs w:val="22"/>
        </w:rPr>
        <w:t>Продолжительность этапов спортивной подготовки, наполняемость групп</w:t>
      </w:r>
    </w:p>
    <w:p w:rsidR="004168F0" w:rsidRPr="002E48EC" w:rsidRDefault="004168F0" w:rsidP="004168F0">
      <w:pPr>
        <w:shd w:val="clear" w:color="auto" w:fill="FFFFFF"/>
        <w:jc w:val="right"/>
        <w:rPr>
          <w:i/>
          <w:iCs/>
          <w:spacing w:val="-15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384"/>
        <w:gridCol w:w="1685"/>
        <w:gridCol w:w="1773"/>
        <w:gridCol w:w="1773"/>
        <w:gridCol w:w="1690"/>
      </w:tblGrid>
      <w:tr w:rsidR="004168F0" w:rsidRPr="00297B8C" w:rsidTr="00EB26F2">
        <w:trPr>
          <w:trHeight w:val="1073"/>
        </w:trPr>
        <w:tc>
          <w:tcPr>
            <w:tcW w:w="1942" w:type="dxa"/>
            <w:shd w:val="clear" w:color="auto" w:fill="auto"/>
          </w:tcPr>
          <w:p w:rsidR="004168F0" w:rsidRPr="00297B8C" w:rsidRDefault="004168F0" w:rsidP="00631A95">
            <w:pPr>
              <w:pStyle w:val="ConsPlusNormal"/>
              <w:ind w:left="-62" w:right="-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Этап спортивной подготовки</w:t>
            </w:r>
          </w:p>
        </w:tc>
        <w:tc>
          <w:tcPr>
            <w:tcW w:w="1384" w:type="dxa"/>
            <w:shd w:val="clear" w:color="auto" w:fill="auto"/>
          </w:tcPr>
          <w:p w:rsidR="004168F0" w:rsidRPr="00297B8C" w:rsidRDefault="004168F0" w:rsidP="00631A95">
            <w:pPr>
              <w:pStyle w:val="ConsPlusNormal"/>
              <w:ind w:left="-62" w:right="-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Период </w:t>
            </w:r>
          </w:p>
        </w:tc>
        <w:tc>
          <w:tcPr>
            <w:tcW w:w="1685" w:type="dxa"/>
            <w:shd w:val="clear" w:color="auto" w:fill="auto"/>
          </w:tcPr>
          <w:p w:rsidR="004168F0" w:rsidRPr="00297B8C" w:rsidRDefault="004168F0" w:rsidP="00631A95">
            <w:pPr>
              <w:pStyle w:val="ConsPlusNormal"/>
              <w:ind w:left="-62" w:right="-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Минимальная наполняемость группы</w:t>
            </w:r>
          </w:p>
        </w:tc>
        <w:tc>
          <w:tcPr>
            <w:tcW w:w="1773" w:type="dxa"/>
            <w:shd w:val="clear" w:color="auto" w:fill="auto"/>
          </w:tcPr>
          <w:p w:rsidR="004168F0" w:rsidRPr="00297B8C" w:rsidRDefault="004168F0" w:rsidP="00631A95">
            <w:pPr>
              <w:pStyle w:val="ConsPlusNormal"/>
              <w:ind w:left="-62" w:right="-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Оптимальный количественный состав</w:t>
            </w:r>
          </w:p>
        </w:tc>
        <w:tc>
          <w:tcPr>
            <w:tcW w:w="1773" w:type="dxa"/>
            <w:shd w:val="clear" w:color="auto" w:fill="auto"/>
          </w:tcPr>
          <w:p w:rsidR="004168F0" w:rsidRPr="00297B8C" w:rsidRDefault="004168F0" w:rsidP="00631A95">
            <w:pPr>
              <w:pStyle w:val="ConsPlusNormal"/>
              <w:ind w:left="-62" w:right="-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количественный состав</w:t>
            </w:r>
          </w:p>
        </w:tc>
        <w:tc>
          <w:tcPr>
            <w:tcW w:w="1690" w:type="dxa"/>
            <w:shd w:val="clear" w:color="auto" w:fill="auto"/>
          </w:tcPr>
          <w:p w:rsidR="004168F0" w:rsidRPr="00040971" w:rsidRDefault="004168F0" w:rsidP="00631A95">
            <w:pPr>
              <w:pStyle w:val="ConsPlusNormal"/>
              <w:ind w:left="-62" w:right="-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971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объем тренировочной нагрузки</w:t>
            </w:r>
          </w:p>
        </w:tc>
      </w:tr>
      <w:tr w:rsidR="004168F0" w:rsidRPr="00FC154A" w:rsidTr="00EB26F2">
        <w:trPr>
          <w:trHeight w:val="816"/>
        </w:trPr>
        <w:tc>
          <w:tcPr>
            <w:tcW w:w="1942" w:type="dxa"/>
            <w:shd w:val="clear" w:color="auto" w:fill="auto"/>
          </w:tcPr>
          <w:p w:rsidR="004168F0" w:rsidRPr="00297B8C" w:rsidRDefault="004168F0" w:rsidP="00631A95">
            <w:pPr>
              <w:pStyle w:val="ConsPlusNormal"/>
              <w:ind w:left="-62" w:right="-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Спортивно-оздоровительный этап</w:t>
            </w:r>
          </w:p>
        </w:tc>
        <w:tc>
          <w:tcPr>
            <w:tcW w:w="1384" w:type="dxa"/>
            <w:shd w:val="clear" w:color="auto" w:fill="auto"/>
          </w:tcPr>
          <w:p w:rsidR="004168F0" w:rsidRPr="00297B8C" w:rsidRDefault="004168F0" w:rsidP="00631A95">
            <w:pPr>
              <w:pStyle w:val="ConsPlusNormal"/>
              <w:ind w:left="-62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685" w:type="dxa"/>
            <w:shd w:val="clear" w:color="auto" w:fill="auto"/>
          </w:tcPr>
          <w:p w:rsidR="004168F0" w:rsidRPr="00297B8C" w:rsidRDefault="004168F0" w:rsidP="00631A95">
            <w:pPr>
              <w:pStyle w:val="ConsPlusNormal"/>
              <w:ind w:left="-62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4168F0" w:rsidRPr="00297B8C" w:rsidRDefault="004168F0" w:rsidP="00631A95">
            <w:pPr>
              <w:pStyle w:val="ConsPlusNormal"/>
              <w:ind w:left="-62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  <w:tc>
          <w:tcPr>
            <w:tcW w:w="1773" w:type="dxa"/>
            <w:shd w:val="clear" w:color="auto" w:fill="auto"/>
          </w:tcPr>
          <w:p w:rsidR="004168F0" w:rsidRPr="00297B8C" w:rsidRDefault="004168F0" w:rsidP="00631A95">
            <w:pPr>
              <w:pStyle w:val="ConsPlusNormal"/>
              <w:ind w:left="-62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90" w:type="dxa"/>
            <w:shd w:val="clear" w:color="auto" w:fill="auto"/>
          </w:tcPr>
          <w:p w:rsidR="004168F0" w:rsidRPr="00FC154A" w:rsidRDefault="002A5495" w:rsidP="00631A95">
            <w:pPr>
              <w:pStyle w:val="ConsPlusNormal"/>
              <w:ind w:left="-62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6</w:t>
            </w:r>
            <w:r w:rsidR="00631A95">
              <w:rPr>
                <w:rFonts w:ascii="Times New Roman" w:hAnsi="Times New Roman" w:cs="Times New Roman"/>
                <w:sz w:val="22"/>
                <w:szCs w:val="22"/>
              </w:rPr>
              <w:t xml:space="preserve"> час</w:t>
            </w:r>
            <w:proofErr w:type="gramStart"/>
            <w:r w:rsidR="00631A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1A95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менее 3р в </w:t>
            </w:r>
            <w:r w:rsidR="00D660B9">
              <w:rPr>
                <w:rFonts w:ascii="Times New Roman" w:hAnsi="Times New Roman" w:cs="Times New Roman"/>
                <w:sz w:val="22"/>
                <w:szCs w:val="22"/>
              </w:rPr>
              <w:t>неделю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E94DD5" w:rsidRDefault="00E94DD5" w:rsidP="004168F0">
      <w:pPr>
        <w:shd w:val="clear" w:color="auto" w:fill="FFFFFF"/>
        <w:jc w:val="right"/>
        <w:rPr>
          <w:i/>
          <w:iCs/>
          <w:spacing w:val="-15"/>
          <w:sz w:val="22"/>
          <w:szCs w:val="22"/>
        </w:rPr>
      </w:pPr>
    </w:p>
    <w:p w:rsidR="003F0EEB" w:rsidRDefault="003F0EEB" w:rsidP="004168F0">
      <w:pPr>
        <w:shd w:val="clear" w:color="auto" w:fill="FFFFFF"/>
        <w:jc w:val="right"/>
        <w:rPr>
          <w:i/>
          <w:iCs/>
          <w:spacing w:val="-15"/>
          <w:sz w:val="22"/>
          <w:szCs w:val="22"/>
        </w:rPr>
      </w:pPr>
    </w:p>
    <w:p w:rsidR="004168F0" w:rsidRPr="00FC154A" w:rsidRDefault="004168F0" w:rsidP="004168F0">
      <w:pPr>
        <w:shd w:val="clear" w:color="auto" w:fill="FFFFFF"/>
        <w:jc w:val="right"/>
        <w:rPr>
          <w:i/>
          <w:iCs/>
          <w:spacing w:val="-15"/>
          <w:sz w:val="22"/>
          <w:szCs w:val="22"/>
        </w:rPr>
      </w:pPr>
      <w:r w:rsidRPr="00792BDB">
        <w:rPr>
          <w:i/>
          <w:iCs/>
          <w:spacing w:val="-15"/>
          <w:sz w:val="22"/>
          <w:szCs w:val="22"/>
        </w:rPr>
        <w:t xml:space="preserve">Таблица </w:t>
      </w:r>
      <w:r>
        <w:rPr>
          <w:i/>
          <w:iCs/>
          <w:spacing w:val="-15"/>
          <w:sz w:val="22"/>
          <w:szCs w:val="22"/>
        </w:rPr>
        <w:t>№ 3</w:t>
      </w:r>
    </w:p>
    <w:p w:rsidR="004168F0" w:rsidRPr="003F0EEB" w:rsidRDefault="003F0EEB" w:rsidP="009E2E52">
      <w:pPr>
        <w:pStyle w:val="a5"/>
        <w:numPr>
          <w:ilvl w:val="1"/>
          <w:numId w:val="16"/>
        </w:numPr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  <w:r w:rsidR="004168F0" w:rsidRPr="003F0EEB">
        <w:rPr>
          <w:b/>
          <w:szCs w:val="22"/>
        </w:rPr>
        <w:t xml:space="preserve">Режим учебно-тренировочной работы и требования </w:t>
      </w:r>
    </w:p>
    <w:p w:rsidR="004168F0" w:rsidRPr="003F0EEB" w:rsidRDefault="004168F0" w:rsidP="004168F0">
      <w:pPr>
        <w:jc w:val="center"/>
        <w:rPr>
          <w:b/>
          <w:sz w:val="24"/>
          <w:szCs w:val="22"/>
        </w:rPr>
      </w:pPr>
      <w:r w:rsidRPr="003F0EEB">
        <w:rPr>
          <w:b/>
          <w:sz w:val="24"/>
          <w:szCs w:val="22"/>
        </w:rPr>
        <w:t>по физической, технической и спортивной подготовке</w:t>
      </w:r>
    </w:p>
    <w:p w:rsidR="00E94DD5" w:rsidRDefault="00E94DD5" w:rsidP="004168F0">
      <w:pPr>
        <w:jc w:val="center"/>
        <w:rPr>
          <w:b/>
          <w:i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3792"/>
      </w:tblGrid>
      <w:tr w:rsidR="004168F0" w:rsidTr="00EB26F2">
        <w:tc>
          <w:tcPr>
            <w:tcW w:w="2093" w:type="dxa"/>
          </w:tcPr>
          <w:p w:rsidR="004168F0" w:rsidRDefault="004168F0" w:rsidP="00EB26F2">
            <w:pPr>
              <w:ind w:hanging="142"/>
              <w:jc w:val="center"/>
              <w:rPr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Наименование</w:t>
            </w:r>
          </w:p>
          <w:p w:rsidR="004168F0" w:rsidRDefault="004168F0" w:rsidP="00EB26F2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 xml:space="preserve"> этапа обучения</w:t>
            </w:r>
          </w:p>
        </w:tc>
        <w:tc>
          <w:tcPr>
            <w:tcW w:w="2126" w:type="dxa"/>
          </w:tcPr>
          <w:p w:rsidR="004168F0" w:rsidRPr="008F48D0" w:rsidRDefault="004168F0" w:rsidP="00EB2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Минимальный</w:t>
            </w:r>
          </w:p>
          <w:p w:rsidR="004168F0" w:rsidRDefault="004168F0" w:rsidP="00EB26F2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возраст для зачисления</w:t>
            </w:r>
          </w:p>
        </w:tc>
        <w:tc>
          <w:tcPr>
            <w:tcW w:w="1985" w:type="dxa"/>
          </w:tcPr>
          <w:p w:rsidR="004168F0" w:rsidRPr="00631A95" w:rsidRDefault="004168F0" w:rsidP="00EB2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Годовая нагрузка </w:t>
            </w:r>
          </w:p>
        </w:tc>
        <w:tc>
          <w:tcPr>
            <w:tcW w:w="3792" w:type="dxa"/>
          </w:tcPr>
          <w:p w:rsidR="004168F0" w:rsidRDefault="004168F0" w:rsidP="00EB26F2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Требования по физической, технической и спортивной подготовке на конец учебного года</w:t>
            </w:r>
          </w:p>
        </w:tc>
      </w:tr>
      <w:tr w:rsidR="004168F0" w:rsidTr="00EB26F2">
        <w:tc>
          <w:tcPr>
            <w:tcW w:w="2093" w:type="dxa"/>
          </w:tcPr>
          <w:p w:rsidR="004168F0" w:rsidRPr="00E4279F" w:rsidRDefault="004168F0" w:rsidP="00EB26F2">
            <w:pPr>
              <w:jc w:val="center"/>
              <w:rPr>
                <w:sz w:val="22"/>
                <w:szCs w:val="22"/>
              </w:rPr>
            </w:pPr>
            <w:r w:rsidRPr="00E4279F">
              <w:rPr>
                <w:sz w:val="22"/>
                <w:szCs w:val="22"/>
              </w:rPr>
              <w:t>Спортивно-оздоровительный</w:t>
            </w:r>
          </w:p>
        </w:tc>
        <w:tc>
          <w:tcPr>
            <w:tcW w:w="2126" w:type="dxa"/>
          </w:tcPr>
          <w:p w:rsidR="004168F0" w:rsidRPr="00E4279F" w:rsidRDefault="0017417E" w:rsidP="00EB2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лет</w:t>
            </w:r>
          </w:p>
        </w:tc>
        <w:tc>
          <w:tcPr>
            <w:tcW w:w="1985" w:type="dxa"/>
          </w:tcPr>
          <w:p w:rsidR="004168F0" w:rsidRPr="00E4279F" w:rsidRDefault="004168F0" w:rsidP="00EB26F2">
            <w:pPr>
              <w:jc w:val="center"/>
              <w:rPr>
                <w:sz w:val="22"/>
                <w:szCs w:val="22"/>
              </w:rPr>
            </w:pPr>
            <w:r w:rsidRPr="00E4279F">
              <w:rPr>
                <w:sz w:val="22"/>
                <w:szCs w:val="22"/>
              </w:rPr>
              <w:t>276</w:t>
            </w:r>
          </w:p>
        </w:tc>
        <w:tc>
          <w:tcPr>
            <w:tcW w:w="3792" w:type="dxa"/>
          </w:tcPr>
          <w:p w:rsidR="004168F0" w:rsidRPr="00E4279F" w:rsidRDefault="004168F0" w:rsidP="00EB2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нормативов</w:t>
            </w:r>
            <w:r w:rsidRPr="00E4279F">
              <w:rPr>
                <w:sz w:val="22"/>
                <w:szCs w:val="22"/>
              </w:rPr>
              <w:t xml:space="preserve"> по ОФП, СФП</w:t>
            </w:r>
          </w:p>
        </w:tc>
      </w:tr>
    </w:tbl>
    <w:p w:rsidR="003F0EEB" w:rsidRDefault="003F0EEB" w:rsidP="00E94DD5">
      <w:pPr>
        <w:shd w:val="clear" w:color="auto" w:fill="FFFFFF"/>
        <w:jc w:val="right"/>
        <w:rPr>
          <w:i/>
          <w:iCs/>
          <w:spacing w:val="-15"/>
          <w:sz w:val="22"/>
          <w:szCs w:val="22"/>
        </w:rPr>
      </w:pPr>
    </w:p>
    <w:p w:rsidR="00873EA0" w:rsidRPr="00873EA0" w:rsidRDefault="00873EA0" w:rsidP="00873EA0">
      <w:pPr>
        <w:ind w:left="360"/>
        <w:jc w:val="center"/>
        <w:rPr>
          <w:b/>
          <w:sz w:val="24"/>
          <w:szCs w:val="24"/>
        </w:rPr>
      </w:pPr>
      <w:r w:rsidRPr="00873EA0">
        <w:rPr>
          <w:b/>
          <w:sz w:val="24"/>
          <w:szCs w:val="24"/>
          <w:lang w:val="en-US"/>
        </w:rPr>
        <w:t>II</w:t>
      </w:r>
      <w:r w:rsidRPr="00873EA0">
        <w:rPr>
          <w:b/>
          <w:sz w:val="24"/>
          <w:szCs w:val="24"/>
        </w:rPr>
        <w:t xml:space="preserve">. </w:t>
      </w:r>
      <w:r w:rsidRPr="00873EA0">
        <w:rPr>
          <w:b/>
          <w:sz w:val="24"/>
          <w:szCs w:val="24"/>
        </w:rPr>
        <w:t>МЕТОДИЧЕСКАЯ ЧАСТЬ</w:t>
      </w:r>
    </w:p>
    <w:p w:rsidR="00873EA0" w:rsidRPr="00873EA0" w:rsidRDefault="00873EA0" w:rsidP="00E94DD5">
      <w:pPr>
        <w:shd w:val="clear" w:color="auto" w:fill="FFFFFF"/>
        <w:jc w:val="right"/>
        <w:rPr>
          <w:i/>
          <w:iCs/>
          <w:spacing w:val="-15"/>
          <w:sz w:val="24"/>
          <w:szCs w:val="24"/>
        </w:rPr>
      </w:pPr>
    </w:p>
    <w:p w:rsidR="00873EA0" w:rsidRPr="00873EA0" w:rsidRDefault="00873EA0" w:rsidP="00873EA0">
      <w:pPr>
        <w:pStyle w:val="a5"/>
        <w:numPr>
          <w:ilvl w:val="1"/>
          <w:numId w:val="4"/>
        </w:numPr>
        <w:jc w:val="center"/>
        <w:rPr>
          <w:b/>
          <w:color w:val="000000"/>
        </w:rPr>
      </w:pPr>
      <w:r w:rsidRPr="00873EA0">
        <w:rPr>
          <w:b/>
        </w:rPr>
        <w:t xml:space="preserve">Требования к технике безопасности в условиях тренировочных занятий </w:t>
      </w:r>
    </w:p>
    <w:p w:rsidR="00873EA0" w:rsidRPr="00873EA0" w:rsidRDefault="00873EA0" w:rsidP="00873EA0">
      <w:pPr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873EA0">
        <w:rPr>
          <w:sz w:val="24"/>
          <w:szCs w:val="24"/>
        </w:rPr>
        <w:t xml:space="preserve">В условиях тренировочных занятий и соревнований строго соблюдаются требования по технике безопасности, профилактике травматизма в соответствии с разработанными в учреждении инструкциями </w:t>
      </w:r>
      <w:r w:rsidRPr="00873EA0">
        <w:rPr>
          <w:bCs/>
          <w:sz w:val="24"/>
          <w:szCs w:val="24"/>
        </w:rPr>
        <w:t xml:space="preserve">по охране труда и технике безопасности. </w:t>
      </w:r>
      <w:r w:rsidRPr="00873EA0">
        <w:rPr>
          <w:rFonts w:eastAsiaTheme="minorHAnsi"/>
          <w:sz w:val="24"/>
          <w:szCs w:val="24"/>
          <w:lang w:eastAsia="en-US"/>
        </w:rPr>
        <w:t>В залах должны присутствовать ящики-аптечки со средствами остановки крови и заморозки ушибов. Количество занимающихся не должно превышать норм, установленных «Санитарно-эпидемиологическими нормами и правилами СанПиН 2.4.4.1251-03» и количества рабочих мест в зале. Тренировочные занятия должны быть методически продуманы с целью недопущения травм спортсменов в поединке, отработке личной техники или</w:t>
      </w:r>
    </w:p>
    <w:p w:rsidR="00873EA0" w:rsidRPr="00873EA0" w:rsidRDefault="00873EA0" w:rsidP="00873EA0">
      <w:pPr>
        <w:jc w:val="both"/>
        <w:rPr>
          <w:rFonts w:eastAsiaTheme="minorHAnsi"/>
          <w:sz w:val="24"/>
          <w:szCs w:val="24"/>
          <w:lang w:eastAsia="en-US"/>
        </w:rPr>
      </w:pPr>
      <w:r w:rsidRPr="00873EA0">
        <w:rPr>
          <w:rFonts w:eastAsiaTheme="minorHAnsi"/>
          <w:sz w:val="24"/>
          <w:szCs w:val="24"/>
          <w:lang w:eastAsia="en-US"/>
        </w:rPr>
        <w:t>работы на тренажёрах. При составлении спарринг-пар и формировании заданий на тренировку должны учитываться половые, возрастные и индивидуальные особенности спортсменов, адекватность уровня их готовности поставленным тренировочным задачам. При проведении занятий по кикбоксингу возможно воздействие следующих опасных факторов:</w:t>
      </w:r>
    </w:p>
    <w:p w:rsidR="00873EA0" w:rsidRPr="00873EA0" w:rsidRDefault="00873EA0" w:rsidP="00873EA0">
      <w:pPr>
        <w:pStyle w:val="a5"/>
        <w:ind w:left="0"/>
        <w:jc w:val="both"/>
        <w:rPr>
          <w:rFonts w:eastAsiaTheme="minorHAnsi"/>
          <w:lang w:eastAsia="en-US"/>
        </w:rPr>
      </w:pPr>
      <w:r w:rsidRPr="00873EA0">
        <w:rPr>
          <w:rFonts w:eastAsiaTheme="minorHAnsi"/>
          <w:lang w:eastAsia="en-US"/>
        </w:rPr>
        <w:t>- травмы из-за неисправности или не соответствующего размера защитного снаряжения, спортивной формы, спортивного инвентаря;</w:t>
      </w:r>
    </w:p>
    <w:p w:rsidR="00873EA0" w:rsidRPr="00873EA0" w:rsidRDefault="00873EA0" w:rsidP="00873EA0">
      <w:pPr>
        <w:jc w:val="both"/>
        <w:rPr>
          <w:rFonts w:eastAsiaTheme="minorHAnsi"/>
          <w:sz w:val="24"/>
          <w:szCs w:val="24"/>
          <w:lang w:eastAsia="en-US"/>
        </w:rPr>
      </w:pPr>
      <w:r w:rsidRPr="00873EA0">
        <w:rPr>
          <w:rFonts w:eastAsiaTheme="minorHAnsi"/>
          <w:sz w:val="24"/>
          <w:szCs w:val="24"/>
          <w:lang w:eastAsia="en-US"/>
        </w:rPr>
        <w:t xml:space="preserve">- травмы из-за применения запрещенных приемов, неправильного подбора </w:t>
      </w:r>
      <w:proofErr w:type="gramStart"/>
      <w:r w:rsidRPr="00873EA0">
        <w:rPr>
          <w:rFonts w:eastAsiaTheme="minorHAnsi"/>
          <w:sz w:val="24"/>
          <w:szCs w:val="24"/>
          <w:lang w:eastAsia="en-US"/>
        </w:rPr>
        <w:t>спарринг-партнеров</w:t>
      </w:r>
      <w:proofErr w:type="gramEnd"/>
      <w:r w:rsidRPr="00873EA0">
        <w:rPr>
          <w:rFonts w:eastAsiaTheme="minorHAnsi"/>
          <w:sz w:val="24"/>
          <w:szCs w:val="24"/>
          <w:lang w:eastAsia="en-US"/>
        </w:rPr>
        <w:t xml:space="preserve"> (значительно отличающихся по возрасту, весовой категории, спортивному мастерству);</w:t>
      </w:r>
    </w:p>
    <w:p w:rsidR="00873EA0" w:rsidRPr="00873EA0" w:rsidRDefault="00873EA0" w:rsidP="00873EA0">
      <w:pPr>
        <w:jc w:val="both"/>
        <w:rPr>
          <w:rFonts w:eastAsiaTheme="minorHAnsi"/>
          <w:sz w:val="24"/>
          <w:szCs w:val="24"/>
          <w:lang w:eastAsia="en-US"/>
        </w:rPr>
      </w:pPr>
      <w:r w:rsidRPr="00873EA0">
        <w:rPr>
          <w:rFonts w:eastAsiaTheme="minorHAnsi"/>
          <w:sz w:val="24"/>
          <w:szCs w:val="24"/>
          <w:lang w:eastAsia="en-US"/>
        </w:rPr>
        <w:t>- травмы при падениях и столкновениях;</w:t>
      </w:r>
    </w:p>
    <w:p w:rsidR="00873EA0" w:rsidRPr="00873EA0" w:rsidRDefault="00873EA0" w:rsidP="00873EA0">
      <w:pPr>
        <w:jc w:val="both"/>
        <w:rPr>
          <w:rFonts w:eastAsiaTheme="minorHAnsi"/>
          <w:sz w:val="24"/>
          <w:szCs w:val="24"/>
          <w:lang w:eastAsia="en-US"/>
        </w:rPr>
      </w:pPr>
      <w:r w:rsidRPr="00873EA0">
        <w:rPr>
          <w:rFonts w:eastAsiaTheme="minorHAnsi"/>
          <w:sz w:val="24"/>
          <w:szCs w:val="24"/>
          <w:lang w:eastAsia="en-US"/>
        </w:rPr>
        <w:t>- выполнение упражнений без разминки.</w:t>
      </w:r>
    </w:p>
    <w:p w:rsidR="00873EA0" w:rsidRPr="00873EA0" w:rsidRDefault="00873EA0" w:rsidP="00873EA0">
      <w:pPr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873EA0">
        <w:rPr>
          <w:rFonts w:eastAsiaTheme="minorHAnsi"/>
          <w:sz w:val="24"/>
          <w:szCs w:val="24"/>
          <w:lang w:eastAsia="en-US"/>
        </w:rPr>
        <w:t>При несчастном случае пострадавший или очевидец несчастного случая обязан немедленно сообщить преподавателю. При неисправности защитного снаряжения или спортивного инвентаря прекратить занятия. К занятиям допускать только в спортивной специальной форме, босиком или нескользящей спортивной обуви. При выполнении упражнений потоком (один за другим) соблюдать достаточные интервалы, не менее трех метров, чтобы избежать столкновений. Отработка кувырков страховки при падении и других элементов гимнастики выполняется на специализированных матах, имеющих сертификат соответствия и только в присутствии тренера-преподавателя. Во время выполнения упражнений остальным занимающимся следует стоять на безопасной дистанции. При падениях сгруппироваться, чтобы избежать травм.</w:t>
      </w:r>
    </w:p>
    <w:p w:rsidR="00873EA0" w:rsidRPr="00873EA0" w:rsidRDefault="00873EA0" w:rsidP="00873EA0">
      <w:pPr>
        <w:ind w:firstLine="360"/>
        <w:jc w:val="both"/>
        <w:rPr>
          <w:rFonts w:eastAsiaTheme="minorHAnsi"/>
          <w:sz w:val="24"/>
          <w:szCs w:val="24"/>
          <w:lang w:eastAsia="en-US"/>
        </w:rPr>
      </w:pPr>
    </w:p>
    <w:p w:rsidR="00873EA0" w:rsidRPr="00873EA0" w:rsidRDefault="00873EA0" w:rsidP="00873EA0">
      <w:pPr>
        <w:pStyle w:val="a5"/>
        <w:shd w:val="clear" w:color="auto" w:fill="FFFFFF"/>
        <w:ind w:left="1134"/>
        <w:jc w:val="center"/>
        <w:rPr>
          <w:b/>
        </w:rPr>
      </w:pPr>
      <w:r w:rsidRPr="00873EA0">
        <w:rPr>
          <w:b/>
        </w:rPr>
        <w:t xml:space="preserve">2.2. </w:t>
      </w:r>
      <w:r w:rsidRPr="00873EA0">
        <w:rPr>
          <w:b/>
        </w:rPr>
        <w:t>Программный материал для практических занятий</w:t>
      </w:r>
    </w:p>
    <w:p w:rsidR="00873EA0" w:rsidRPr="00873EA0" w:rsidRDefault="00873EA0" w:rsidP="00873EA0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873EA0">
        <w:rPr>
          <w:b/>
          <w:bCs/>
          <w:spacing w:val="-1"/>
          <w:sz w:val="24"/>
          <w:szCs w:val="24"/>
        </w:rPr>
        <w:t>2.2.1. Теоретическая подготовка</w:t>
      </w:r>
    </w:p>
    <w:p w:rsidR="00873EA0" w:rsidRPr="00873EA0" w:rsidRDefault="00873EA0" w:rsidP="00873EA0">
      <w:pPr>
        <w:shd w:val="clear" w:color="auto" w:fill="FFFFFF"/>
        <w:tabs>
          <w:tab w:val="left" w:pos="408"/>
        </w:tabs>
        <w:rPr>
          <w:sz w:val="24"/>
          <w:szCs w:val="24"/>
        </w:rPr>
      </w:pPr>
    </w:p>
    <w:p w:rsidR="00873EA0" w:rsidRPr="00873EA0" w:rsidRDefault="00873EA0" w:rsidP="00873EA0">
      <w:pPr>
        <w:shd w:val="clear" w:color="auto" w:fill="FFFFFF"/>
        <w:tabs>
          <w:tab w:val="left" w:pos="408"/>
        </w:tabs>
        <w:jc w:val="both"/>
        <w:rPr>
          <w:i/>
          <w:sz w:val="24"/>
          <w:szCs w:val="24"/>
        </w:rPr>
      </w:pPr>
      <w:r w:rsidRPr="00873EA0">
        <w:rPr>
          <w:bCs/>
          <w:i/>
          <w:spacing w:val="-1"/>
          <w:sz w:val="24"/>
          <w:szCs w:val="24"/>
        </w:rPr>
        <w:t>Физическая культура и спорт:</w:t>
      </w:r>
    </w:p>
    <w:p w:rsidR="00873EA0" w:rsidRPr="00873EA0" w:rsidRDefault="00873EA0" w:rsidP="00873EA0">
      <w:pPr>
        <w:shd w:val="clear" w:color="auto" w:fill="FFFFFF"/>
        <w:ind w:firstLine="708"/>
        <w:jc w:val="both"/>
        <w:rPr>
          <w:sz w:val="24"/>
          <w:szCs w:val="22"/>
        </w:rPr>
      </w:pPr>
      <w:r w:rsidRPr="00873EA0">
        <w:rPr>
          <w:sz w:val="24"/>
          <w:szCs w:val="22"/>
        </w:rPr>
        <w:t xml:space="preserve">Значение физической культуры и спорта для укрепления здоровья, гармонического развития, подготовки к труду и защите Родины. </w:t>
      </w:r>
      <w:r w:rsidRPr="00873EA0">
        <w:rPr>
          <w:spacing w:val="-1"/>
          <w:sz w:val="24"/>
          <w:szCs w:val="22"/>
        </w:rPr>
        <w:t>Влияние вредных привычек на организм человека (курение, алкоголь, наркотические</w:t>
      </w:r>
      <w:r w:rsidRPr="00873EA0">
        <w:rPr>
          <w:sz w:val="24"/>
          <w:szCs w:val="22"/>
        </w:rPr>
        <w:t xml:space="preserve"> </w:t>
      </w:r>
      <w:r w:rsidRPr="00873EA0">
        <w:rPr>
          <w:spacing w:val="-4"/>
          <w:sz w:val="24"/>
          <w:szCs w:val="22"/>
        </w:rPr>
        <w:t>вещества).</w:t>
      </w:r>
    </w:p>
    <w:p w:rsidR="00873EA0" w:rsidRPr="00873EA0" w:rsidRDefault="00873EA0" w:rsidP="00873EA0">
      <w:pPr>
        <w:shd w:val="clear" w:color="auto" w:fill="FFFFFF"/>
        <w:jc w:val="both"/>
        <w:rPr>
          <w:i/>
          <w:sz w:val="24"/>
          <w:szCs w:val="22"/>
        </w:rPr>
      </w:pPr>
      <w:r w:rsidRPr="00873EA0">
        <w:rPr>
          <w:bCs/>
          <w:i/>
          <w:spacing w:val="-1"/>
          <w:sz w:val="24"/>
          <w:szCs w:val="22"/>
        </w:rPr>
        <w:t>Оборудование и инвентарь:</w:t>
      </w:r>
    </w:p>
    <w:p w:rsidR="00873EA0" w:rsidRPr="00873EA0" w:rsidRDefault="00873EA0" w:rsidP="00873EA0">
      <w:pPr>
        <w:shd w:val="clear" w:color="auto" w:fill="FFFFFF"/>
        <w:ind w:firstLine="708"/>
        <w:jc w:val="both"/>
        <w:rPr>
          <w:sz w:val="24"/>
          <w:szCs w:val="22"/>
        </w:rPr>
      </w:pPr>
      <w:r w:rsidRPr="00873EA0">
        <w:rPr>
          <w:spacing w:val="-1"/>
          <w:sz w:val="24"/>
          <w:szCs w:val="22"/>
        </w:rPr>
        <w:t>Правила использования оборудования и инвентаря.</w:t>
      </w:r>
      <w:r w:rsidRPr="00873EA0">
        <w:rPr>
          <w:sz w:val="24"/>
          <w:szCs w:val="22"/>
        </w:rPr>
        <w:t xml:space="preserve"> Правила поведения в спортивном зале и на спортивных площадках. Правила безопасности при занятиях в зале единоборств.</w:t>
      </w:r>
    </w:p>
    <w:p w:rsidR="00873EA0" w:rsidRPr="00873EA0" w:rsidRDefault="00873EA0" w:rsidP="00873EA0">
      <w:pPr>
        <w:shd w:val="clear" w:color="auto" w:fill="FFFFFF"/>
        <w:tabs>
          <w:tab w:val="left" w:pos="408"/>
        </w:tabs>
        <w:jc w:val="both"/>
        <w:rPr>
          <w:i/>
          <w:sz w:val="24"/>
          <w:szCs w:val="22"/>
        </w:rPr>
      </w:pPr>
      <w:r w:rsidRPr="00873EA0">
        <w:rPr>
          <w:bCs/>
          <w:i/>
          <w:sz w:val="24"/>
          <w:szCs w:val="22"/>
        </w:rPr>
        <w:t>Краткий обзор истории и развития единоборств:</w:t>
      </w:r>
    </w:p>
    <w:p w:rsidR="00873EA0" w:rsidRPr="00873EA0" w:rsidRDefault="00873EA0" w:rsidP="00873EA0">
      <w:pPr>
        <w:shd w:val="clear" w:color="auto" w:fill="FFFFFF"/>
        <w:ind w:firstLine="708"/>
        <w:jc w:val="both"/>
        <w:rPr>
          <w:sz w:val="24"/>
          <w:szCs w:val="22"/>
        </w:rPr>
      </w:pPr>
      <w:r w:rsidRPr="00873EA0">
        <w:rPr>
          <w:spacing w:val="-1"/>
          <w:sz w:val="24"/>
          <w:szCs w:val="22"/>
        </w:rPr>
        <w:t>История и развитие единоборств в мире, история первых соревнований по кикбоксингу.</w:t>
      </w:r>
    </w:p>
    <w:p w:rsidR="00873EA0" w:rsidRPr="00873EA0" w:rsidRDefault="00873EA0" w:rsidP="00873EA0">
      <w:pPr>
        <w:shd w:val="clear" w:color="auto" w:fill="FFFFFF"/>
        <w:tabs>
          <w:tab w:val="left" w:pos="408"/>
        </w:tabs>
        <w:jc w:val="both"/>
        <w:rPr>
          <w:i/>
          <w:sz w:val="24"/>
          <w:szCs w:val="22"/>
        </w:rPr>
      </w:pPr>
      <w:r w:rsidRPr="00873EA0">
        <w:rPr>
          <w:bCs/>
          <w:i/>
          <w:spacing w:val="-1"/>
          <w:sz w:val="24"/>
          <w:szCs w:val="22"/>
        </w:rPr>
        <w:t>Гигиенические знания и навыки закаливания, режим и питание спортсмена:</w:t>
      </w:r>
    </w:p>
    <w:p w:rsidR="00873EA0" w:rsidRPr="00873EA0" w:rsidRDefault="00873EA0" w:rsidP="00873EA0">
      <w:pPr>
        <w:shd w:val="clear" w:color="auto" w:fill="FFFFFF"/>
        <w:tabs>
          <w:tab w:val="left" w:pos="408"/>
        </w:tabs>
        <w:jc w:val="both"/>
        <w:rPr>
          <w:i/>
          <w:sz w:val="24"/>
          <w:szCs w:val="22"/>
        </w:rPr>
      </w:pPr>
      <w:r w:rsidRPr="00873EA0">
        <w:rPr>
          <w:i/>
          <w:sz w:val="24"/>
          <w:szCs w:val="22"/>
        </w:rPr>
        <w:tab/>
      </w:r>
      <w:r w:rsidRPr="00873EA0">
        <w:rPr>
          <w:sz w:val="24"/>
          <w:szCs w:val="22"/>
        </w:rPr>
        <w:t xml:space="preserve">Соблюдение санитарно-гигиенических требований во время занятий в зале кикбоксинга. </w:t>
      </w:r>
      <w:r w:rsidRPr="00873EA0">
        <w:rPr>
          <w:spacing w:val="-1"/>
          <w:sz w:val="24"/>
          <w:szCs w:val="22"/>
        </w:rPr>
        <w:t xml:space="preserve">Использование естественных факторов природы: солнца, воздуха и воды в целях </w:t>
      </w:r>
      <w:r w:rsidRPr="00873EA0">
        <w:rPr>
          <w:sz w:val="24"/>
          <w:szCs w:val="22"/>
        </w:rPr>
        <w:t>укрепления здоровья и закаливания.</w:t>
      </w:r>
    </w:p>
    <w:p w:rsidR="00873EA0" w:rsidRPr="00873EA0" w:rsidRDefault="00873EA0" w:rsidP="00873EA0">
      <w:pPr>
        <w:shd w:val="clear" w:color="auto" w:fill="FFFFFF"/>
        <w:tabs>
          <w:tab w:val="left" w:pos="408"/>
        </w:tabs>
        <w:jc w:val="both"/>
        <w:rPr>
          <w:i/>
          <w:sz w:val="24"/>
          <w:szCs w:val="22"/>
        </w:rPr>
      </w:pPr>
      <w:r w:rsidRPr="00873EA0">
        <w:rPr>
          <w:bCs/>
          <w:i/>
          <w:sz w:val="24"/>
          <w:szCs w:val="22"/>
        </w:rPr>
        <w:t>Краткие сведения о строении и функциях организма человека:</w:t>
      </w:r>
    </w:p>
    <w:p w:rsidR="00873EA0" w:rsidRPr="00873EA0" w:rsidRDefault="00873EA0" w:rsidP="00873EA0">
      <w:pPr>
        <w:shd w:val="clear" w:color="auto" w:fill="FFFFFF"/>
        <w:ind w:firstLine="708"/>
        <w:jc w:val="both"/>
        <w:rPr>
          <w:sz w:val="24"/>
          <w:szCs w:val="22"/>
        </w:rPr>
      </w:pPr>
      <w:r w:rsidRPr="00873EA0">
        <w:rPr>
          <w:spacing w:val="-1"/>
          <w:sz w:val="24"/>
          <w:szCs w:val="22"/>
        </w:rPr>
        <w:t xml:space="preserve">Общие сведения о строении организма человека. Двигательный аппарат - костная и </w:t>
      </w:r>
      <w:r w:rsidRPr="00873EA0">
        <w:rPr>
          <w:sz w:val="24"/>
          <w:szCs w:val="22"/>
        </w:rPr>
        <w:t>мышечная система.</w:t>
      </w:r>
    </w:p>
    <w:p w:rsidR="00873EA0" w:rsidRPr="00873EA0" w:rsidRDefault="00873EA0" w:rsidP="00873EA0">
      <w:pPr>
        <w:shd w:val="clear" w:color="auto" w:fill="FFFFFF"/>
        <w:tabs>
          <w:tab w:val="left" w:pos="408"/>
        </w:tabs>
        <w:jc w:val="both"/>
        <w:rPr>
          <w:i/>
          <w:sz w:val="24"/>
          <w:szCs w:val="22"/>
        </w:rPr>
      </w:pPr>
      <w:r w:rsidRPr="00873EA0">
        <w:rPr>
          <w:bCs/>
          <w:i/>
          <w:spacing w:val="-1"/>
          <w:sz w:val="24"/>
          <w:szCs w:val="22"/>
        </w:rPr>
        <w:t>Морально-волевая, интеллектуальная и эстетическая подготовка единоборца:</w:t>
      </w:r>
    </w:p>
    <w:p w:rsidR="00873EA0" w:rsidRPr="00873EA0" w:rsidRDefault="00873EA0" w:rsidP="00873EA0">
      <w:pPr>
        <w:shd w:val="clear" w:color="auto" w:fill="FFFFFF"/>
        <w:tabs>
          <w:tab w:val="left" w:pos="408"/>
        </w:tabs>
        <w:jc w:val="both"/>
        <w:rPr>
          <w:sz w:val="24"/>
          <w:szCs w:val="22"/>
        </w:rPr>
      </w:pPr>
      <w:r w:rsidRPr="00873EA0">
        <w:rPr>
          <w:sz w:val="24"/>
          <w:szCs w:val="22"/>
        </w:rPr>
        <w:tab/>
        <w:t>Поведение спортсмена. Спортивная честь. Культура и интересы юного спортсмена. Тактическая подготовка в развитии интеллекта и боевого мышления. Психологическая подготовка: регуляция эмоций и развитие внимания. Спортивные ритуалы.</w:t>
      </w:r>
    </w:p>
    <w:p w:rsidR="00873EA0" w:rsidRPr="00873EA0" w:rsidRDefault="00873EA0" w:rsidP="00873EA0">
      <w:pPr>
        <w:shd w:val="clear" w:color="auto" w:fill="FFFFFF"/>
        <w:tabs>
          <w:tab w:val="left" w:pos="408"/>
        </w:tabs>
        <w:jc w:val="both"/>
        <w:rPr>
          <w:i/>
          <w:sz w:val="24"/>
          <w:szCs w:val="22"/>
        </w:rPr>
      </w:pPr>
      <w:r w:rsidRPr="00873EA0">
        <w:rPr>
          <w:bCs/>
          <w:i/>
          <w:spacing w:val="-1"/>
          <w:sz w:val="24"/>
          <w:szCs w:val="22"/>
        </w:rPr>
        <w:t>Правила соревнований:</w:t>
      </w:r>
    </w:p>
    <w:p w:rsidR="00873EA0" w:rsidRPr="00873EA0" w:rsidRDefault="00873EA0" w:rsidP="00873EA0">
      <w:pPr>
        <w:shd w:val="clear" w:color="auto" w:fill="FFFFFF"/>
        <w:tabs>
          <w:tab w:val="left" w:pos="408"/>
        </w:tabs>
        <w:jc w:val="both"/>
        <w:rPr>
          <w:sz w:val="24"/>
          <w:szCs w:val="22"/>
        </w:rPr>
      </w:pPr>
      <w:r w:rsidRPr="00873EA0">
        <w:rPr>
          <w:spacing w:val="-1"/>
          <w:sz w:val="24"/>
          <w:szCs w:val="22"/>
        </w:rPr>
        <w:tab/>
        <w:t xml:space="preserve">Весовые категории для юношей. Программа соревнований. Правила проведения </w:t>
      </w:r>
      <w:r w:rsidRPr="00873EA0">
        <w:rPr>
          <w:sz w:val="24"/>
          <w:szCs w:val="22"/>
        </w:rPr>
        <w:t>соревнований.</w:t>
      </w:r>
    </w:p>
    <w:p w:rsidR="00873EA0" w:rsidRPr="00873EA0" w:rsidRDefault="00873EA0" w:rsidP="00873EA0">
      <w:pPr>
        <w:pStyle w:val="a5"/>
        <w:shd w:val="clear" w:color="auto" w:fill="FFFFFF"/>
        <w:ind w:left="1440"/>
        <w:jc w:val="both"/>
        <w:rPr>
          <w:b/>
          <w:szCs w:val="22"/>
        </w:rPr>
      </w:pPr>
    </w:p>
    <w:p w:rsidR="00873EA0" w:rsidRPr="00873EA0" w:rsidRDefault="00873EA0" w:rsidP="00873EA0">
      <w:pPr>
        <w:pStyle w:val="a5"/>
        <w:numPr>
          <w:ilvl w:val="2"/>
          <w:numId w:val="12"/>
        </w:numPr>
        <w:shd w:val="clear" w:color="auto" w:fill="FFFFFF"/>
        <w:jc w:val="center"/>
        <w:rPr>
          <w:b/>
          <w:szCs w:val="22"/>
        </w:rPr>
      </w:pPr>
      <w:r w:rsidRPr="00873EA0">
        <w:rPr>
          <w:b/>
          <w:szCs w:val="22"/>
        </w:rPr>
        <w:t>Практическая подготовка</w:t>
      </w:r>
    </w:p>
    <w:p w:rsidR="00873EA0" w:rsidRPr="00873EA0" w:rsidRDefault="00873EA0" w:rsidP="00873EA0">
      <w:pPr>
        <w:rPr>
          <w:i/>
          <w:sz w:val="24"/>
          <w:szCs w:val="22"/>
        </w:rPr>
      </w:pPr>
      <w:r w:rsidRPr="00873EA0">
        <w:rPr>
          <w:i/>
          <w:sz w:val="24"/>
          <w:szCs w:val="22"/>
        </w:rPr>
        <w:t>Общая физическая подготовка</w:t>
      </w:r>
    </w:p>
    <w:p w:rsidR="00873EA0" w:rsidRPr="00873EA0" w:rsidRDefault="00873EA0" w:rsidP="00873EA0">
      <w:pPr>
        <w:ind w:firstLine="708"/>
        <w:jc w:val="both"/>
        <w:rPr>
          <w:sz w:val="24"/>
          <w:szCs w:val="22"/>
        </w:rPr>
      </w:pPr>
      <w:r w:rsidRPr="00873EA0">
        <w:rPr>
          <w:sz w:val="24"/>
          <w:szCs w:val="22"/>
        </w:rPr>
        <w:t xml:space="preserve">Строевые упражнения на месте, в движении. Ходьба, специальная ходьба, бег с ускорениями, кроссовый бег, бег под гору. Тренировка на дороге. Общие подготовительные и специальные подготовительные упражнения. Прыжки с места, через скакалку, с разбега, в длину, в высоту, прыжки с преодолением препятствий. Метание теннисного мяча, камней, фанаты, диска, набивных мячей. Упражнения с теннисным мячом, с набивным мячом. Упражнения с отягощениями. Упражнения на гимнастических снарядах: канат, шест, перекладина, брусья. Акробатические упражнения: кувырки, перевороты, стойка на голове. Упражнения в положении на мосту. </w:t>
      </w:r>
      <w:proofErr w:type="gramStart"/>
      <w:r w:rsidRPr="00873EA0">
        <w:rPr>
          <w:sz w:val="24"/>
          <w:szCs w:val="22"/>
        </w:rPr>
        <w:t>Подвижные и спортивные игры, эстафеты: игры с мячом, с переноской предметов, с метаниями, лазанием, бегом, прыжками, комбинированные эстафеты: футбол, баскетбол, волейбол, настольный теннис.</w:t>
      </w:r>
      <w:proofErr w:type="gramEnd"/>
      <w:r w:rsidRPr="00873EA0">
        <w:rPr>
          <w:sz w:val="24"/>
          <w:szCs w:val="22"/>
        </w:rPr>
        <w:t xml:space="preserve"> Упражнения в </w:t>
      </w:r>
      <w:proofErr w:type="spellStart"/>
      <w:r w:rsidRPr="00873EA0">
        <w:rPr>
          <w:sz w:val="24"/>
          <w:szCs w:val="22"/>
        </w:rPr>
        <w:t>самостраховке</w:t>
      </w:r>
      <w:proofErr w:type="spellEnd"/>
      <w:r w:rsidRPr="00873EA0">
        <w:rPr>
          <w:sz w:val="24"/>
          <w:szCs w:val="22"/>
        </w:rPr>
        <w:t xml:space="preserve"> и страховке партнера. Лыжная подготовка, плавание. Игры на воде.</w:t>
      </w:r>
    </w:p>
    <w:p w:rsidR="00873EA0" w:rsidRPr="00873EA0" w:rsidRDefault="00873EA0" w:rsidP="00873EA0">
      <w:pPr>
        <w:jc w:val="both"/>
        <w:rPr>
          <w:i/>
          <w:sz w:val="24"/>
          <w:szCs w:val="22"/>
        </w:rPr>
      </w:pPr>
      <w:r w:rsidRPr="00873EA0">
        <w:rPr>
          <w:i/>
          <w:sz w:val="24"/>
          <w:szCs w:val="22"/>
        </w:rPr>
        <w:t>Специальная физическая подготовка</w:t>
      </w:r>
    </w:p>
    <w:p w:rsidR="00873EA0" w:rsidRPr="00873EA0" w:rsidRDefault="00873EA0" w:rsidP="00873EA0">
      <w:pPr>
        <w:ind w:firstLine="708"/>
        <w:jc w:val="both"/>
        <w:rPr>
          <w:sz w:val="24"/>
          <w:szCs w:val="22"/>
        </w:rPr>
      </w:pPr>
      <w:r w:rsidRPr="00873EA0">
        <w:rPr>
          <w:sz w:val="24"/>
          <w:szCs w:val="22"/>
        </w:rPr>
        <w:t xml:space="preserve">Специальные упражнения для развития гибкости, быстроты, силы, силовой выносливости, скоростно-силовой выносливости мышц. Упражнения с отягощениями, с преодолением собственного веса, упражнения с набивным мячом, с гантелями, штангой, на мешке. Специальные упражнения для укрепления суставов. Специальные упражнения для развития быстроты, скорости, ловкости: бег с ускорениями, спортивные игры, эстафеты, упражнения с отягощениями. Специальные упражнения для развития общей выносливости: длительный бег, бег по пересеченной местности, бег в мешках, спортивные игры, плавание. Специальные упражнения для развития специальной ударной выносливости: упражнения на боксерском мешке, со скакалкой, тренировка на дорогах. Специальные имитационные упражнения в строю: бой с тенью, с партнером для развития координации, ловкости, чувства дистанции. Боевая стойка </w:t>
      </w:r>
      <w:proofErr w:type="spellStart"/>
      <w:r w:rsidRPr="00873EA0">
        <w:rPr>
          <w:sz w:val="24"/>
          <w:szCs w:val="22"/>
        </w:rPr>
        <w:t>кикбоксера</w:t>
      </w:r>
      <w:proofErr w:type="spellEnd"/>
      <w:r w:rsidRPr="00873EA0">
        <w:rPr>
          <w:sz w:val="24"/>
          <w:szCs w:val="22"/>
        </w:rPr>
        <w:t>. Передвижения: изучить технику передвижения вперед, назад, в сторону, по кругу, влево и вправо. Боевые дистанции: изучать среднюю дистанцию, изучить дальнюю дистанцию, изучать ближнюю дистанцию.</w:t>
      </w:r>
    </w:p>
    <w:p w:rsidR="00873EA0" w:rsidRPr="00873EA0" w:rsidRDefault="00873EA0" w:rsidP="00873EA0">
      <w:pPr>
        <w:jc w:val="both"/>
        <w:rPr>
          <w:sz w:val="24"/>
          <w:szCs w:val="22"/>
        </w:rPr>
      </w:pPr>
      <w:r w:rsidRPr="00873EA0">
        <w:rPr>
          <w:i/>
          <w:sz w:val="24"/>
          <w:szCs w:val="22"/>
        </w:rPr>
        <w:t>Методические</w:t>
      </w:r>
      <w:r w:rsidRPr="00873EA0">
        <w:rPr>
          <w:sz w:val="24"/>
          <w:szCs w:val="22"/>
        </w:rPr>
        <w:t xml:space="preserve"> </w:t>
      </w:r>
      <w:r w:rsidRPr="00873EA0">
        <w:rPr>
          <w:i/>
          <w:sz w:val="24"/>
          <w:szCs w:val="22"/>
        </w:rPr>
        <w:t>приемы обучения техники ударов, защит, контрударов.</w:t>
      </w:r>
    </w:p>
    <w:p w:rsidR="00873EA0" w:rsidRPr="00873EA0" w:rsidRDefault="00873EA0" w:rsidP="00873EA0">
      <w:pPr>
        <w:jc w:val="both"/>
        <w:rPr>
          <w:sz w:val="24"/>
          <w:szCs w:val="22"/>
        </w:rPr>
      </w:pPr>
      <w:r w:rsidRPr="00873EA0">
        <w:rPr>
          <w:sz w:val="24"/>
          <w:szCs w:val="22"/>
        </w:rPr>
        <w:t xml:space="preserve"> </w:t>
      </w:r>
      <w:r w:rsidRPr="00873EA0">
        <w:rPr>
          <w:sz w:val="24"/>
          <w:szCs w:val="22"/>
        </w:rPr>
        <w:tab/>
        <w:t>Обучение ударам рук и ног: прямой левый, прямой правый. Удар коленом, прямой удар ногой.</w:t>
      </w:r>
    </w:p>
    <w:p w:rsidR="00873EA0" w:rsidRPr="00873EA0" w:rsidRDefault="00873EA0" w:rsidP="00873EA0">
      <w:pPr>
        <w:jc w:val="both"/>
        <w:rPr>
          <w:sz w:val="24"/>
          <w:szCs w:val="22"/>
        </w:rPr>
      </w:pPr>
      <w:r w:rsidRPr="00873EA0">
        <w:rPr>
          <w:sz w:val="24"/>
          <w:szCs w:val="22"/>
        </w:rPr>
        <w:t xml:space="preserve"> Обучение ударам снизу и простым атакам. На месте, на один шаг, на три шага, в движении. Обучение боковым ударам, простым атакам и контратакам, защитные действия. Обучение защитным действиям. Блоки. Контрудары. Обучение ударам ног: удар коленом, махи вперёд, в сторону, назад. Обучение имитационным упражнениям кикбоксинга.</w:t>
      </w:r>
    </w:p>
    <w:p w:rsidR="003F0EEB" w:rsidRPr="00873EA0" w:rsidRDefault="003F0EEB" w:rsidP="008B27B2">
      <w:pPr>
        <w:rPr>
          <w:sz w:val="28"/>
          <w:szCs w:val="24"/>
        </w:rPr>
      </w:pPr>
    </w:p>
    <w:p w:rsidR="00D22216" w:rsidRPr="003F0EEB" w:rsidRDefault="00253079" w:rsidP="00684847">
      <w:pPr>
        <w:pStyle w:val="a5"/>
        <w:numPr>
          <w:ilvl w:val="1"/>
          <w:numId w:val="13"/>
        </w:numPr>
        <w:jc w:val="center"/>
        <w:rPr>
          <w:b/>
        </w:rPr>
      </w:pPr>
      <w:r w:rsidRPr="003F0EEB">
        <w:rPr>
          <w:b/>
        </w:rPr>
        <w:lastRenderedPageBreak/>
        <w:t xml:space="preserve"> </w:t>
      </w:r>
      <w:r w:rsidR="00D22216" w:rsidRPr="003F0EEB">
        <w:rPr>
          <w:b/>
        </w:rPr>
        <w:t>Врачебно-педагогический контроль</w:t>
      </w:r>
    </w:p>
    <w:p w:rsidR="00D22216" w:rsidRPr="003F0EEB" w:rsidRDefault="00D22216" w:rsidP="00D22216">
      <w:pPr>
        <w:pStyle w:val="a5"/>
        <w:ind w:left="360"/>
        <w:rPr>
          <w:b/>
        </w:rPr>
      </w:pPr>
    </w:p>
    <w:p w:rsidR="00D22216" w:rsidRPr="003F0EEB" w:rsidRDefault="00D22216" w:rsidP="00D22216">
      <w:pPr>
        <w:ind w:firstLine="708"/>
        <w:jc w:val="both"/>
        <w:rPr>
          <w:spacing w:val="-2"/>
          <w:sz w:val="24"/>
          <w:szCs w:val="24"/>
        </w:rPr>
      </w:pPr>
      <w:r w:rsidRPr="003F0EEB">
        <w:rPr>
          <w:sz w:val="24"/>
          <w:szCs w:val="24"/>
        </w:rPr>
        <w:t>Осуществляется врачом учреждения и специалистами врачебно-физ</w:t>
      </w:r>
      <w:r w:rsidRPr="003F0EEB">
        <w:rPr>
          <w:spacing w:val="-2"/>
          <w:sz w:val="24"/>
          <w:szCs w:val="24"/>
        </w:rPr>
        <w:t>культурного диспансера. В случае необходимости, по медицинским показаниям, организу</w:t>
      </w:r>
      <w:r w:rsidRPr="003F0EEB">
        <w:rPr>
          <w:sz w:val="24"/>
          <w:szCs w:val="24"/>
        </w:rPr>
        <w:t>ется дополнительная консультация у других специалистов.</w:t>
      </w:r>
    </w:p>
    <w:p w:rsidR="00D22216" w:rsidRPr="003F0EEB" w:rsidRDefault="00D22216" w:rsidP="00D22216">
      <w:pPr>
        <w:ind w:firstLine="708"/>
        <w:jc w:val="both"/>
        <w:rPr>
          <w:spacing w:val="-2"/>
          <w:sz w:val="24"/>
          <w:szCs w:val="24"/>
        </w:rPr>
      </w:pPr>
      <w:r w:rsidRPr="003F0EEB">
        <w:rPr>
          <w:sz w:val="24"/>
          <w:szCs w:val="24"/>
        </w:rPr>
        <w:t xml:space="preserve">К занятиям </w:t>
      </w:r>
      <w:r w:rsidR="007151EE" w:rsidRPr="003F0EEB">
        <w:rPr>
          <w:sz w:val="24"/>
          <w:szCs w:val="24"/>
        </w:rPr>
        <w:t xml:space="preserve">кикбоксингом </w:t>
      </w:r>
      <w:r w:rsidRPr="003F0EEB">
        <w:rPr>
          <w:sz w:val="24"/>
          <w:szCs w:val="24"/>
        </w:rPr>
        <w:t>допускаются дети и подростки, отнесенные к основной медицинской группе.</w:t>
      </w:r>
    </w:p>
    <w:p w:rsidR="00D22216" w:rsidRPr="003F0EEB" w:rsidRDefault="00D22216" w:rsidP="00D22216">
      <w:pPr>
        <w:rPr>
          <w:sz w:val="24"/>
          <w:szCs w:val="24"/>
        </w:rPr>
      </w:pPr>
    </w:p>
    <w:p w:rsidR="00D22216" w:rsidRPr="003F0EEB" w:rsidRDefault="00684847" w:rsidP="00D22216">
      <w:pPr>
        <w:jc w:val="center"/>
        <w:rPr>
          <w:b/>
          <w:sz w:val="24"/>
          <w:szCs w:val="24"/>
        </w:rPr>
      </w:pPr>
      <w:r w:rsidRPr="003F0EEB">
        <w:rPr>
          <w:b/>
          <w:sz w:val="24"/>
          <w:szCs w:val="24"/>
        </w:rPr>
        <w:t>2.4</w:t>
      </w:r>
      <w:r w:rsidR="00D22216" w:rsidRPr="003F0EEB">
        <w:rPr>
          <w:b/>
          <w:sz w:val="24"/>
          <w:szCs w:val="24"/>
        </w:rPr>
        <w:t>.</w:t>
      </w:r>
      <w:r w:rsidR="00767537" w:rsidRPr="003F0EEB">
        <w:rPr>
          <w:b/>
          <w:sz w:val="24"/>
          <w:szCs w:val="24"/>
        </w:rPr>
        <w:t xml:space="preserve"> </w:t>
      </w:r>
      <w:r w:rsidR="00D22216" w:rsidRPr="003F0EEB">
        <w:rPr>
          <w:b/>
          <w:sz w:val="24"/>
          <w:szCs w:val="24"/>
        </w:rPr>
        <w:t>Восстановительные средства и мероприятия</w:t>
      </w:r>
    </w:p>
    <w:p w:rsidR="00D22216" w:rsidRPr="003F0EEB" w:rsidRDefault="00D22216" w:rsidP="00D22216">
      <w:pPr>
        <w:jc w:val="center"/>
        <w:rPr>
          <w:b/>
          <w:sz w:val="24"/>
          <w:szCs w:val="24"/>
        </w:rPr>
      </w:pP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Восстановление спортивной работоспособности и нормального функционирования организма после тренировочных и соревновательных нагрузок – неотъемлемая составная часть системы подготовки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 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Основной путь оптимизации восстановительных процессов на спортивно-оздоровительном этапе подготовки –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полноценное питание.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Из дополнительных средств восстановления рекомендуется систематическое применение водных процедур гигиенического и закаливающего характера. Витаминизация с учетом сезонных изменений. Релаксационные и дыхательные упражнения. </w:t>
      </w:r>
    </w:p>
    <w:p w:rsidR="00D22216" w:rsidRPr="003F0EEB" w:rsidRDefault="00D22216" w:rsidP="00D22216">
      <w:pPr>
        <w:jc w:val="center"/>
        <w:rPr>
          <w:sz w:val="24"/>
          <w:szCs w:val="24"/>
        </w:rPr>
      </w:pPr>
    </w:p>
    <w:p w:rsidR="00D22216" w:rsidRPr="003F0EEB" w:rsidRDefault="00D22216" w:rsidP="00684847">
      <w:pPr>
        <w:pStyle w:val="a5"/>
        <w:numPr>
          <w:ilvl w:val="1"/>
          <w:numId w:val="14"/>
        </w:numPr>
        <w:jc w:val="center"/>
        <w:rPr>
          <w:b/>
        </w:rPr>
      </w:pPr>
      <w:r w:rsidRPr="003F0EEB">
        <w:rPr>
          <w:b/>
        </w:rPr>
        <w:t>Воспитательная работа</w:t>
      </w:r>
    </w:p>
    <w:p w:rsidR="00D22216" w:rsidRPr="003F0EEB" w:rsidRDefault="00D22216" w:rsidP="00D22216">
      <w:pPr>
        <w:pStyle w:val="a5"/>
        <w:ind w:left="360"/>
        <w:rPr>
          <w:b/>
        </w:rPr>
      </w:pP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Цель воспитательной работы - формирование личности занимающегося как гражданина, преданного своему любимому виду спорта. Отсюда - задачи, решаемые в процессе воспитательной деятельности тренера: воспитание стойкого интереса и целеустремленности в </w:t>
      </w:r>
      <w:r w:rsidR="00B414B7" w:rsidRPr="003F0EEB">
        <w:rPr>
          <w:sz w:val="24"/>
          <w:szCs w:val="24"/>
        </w:rPr>
        <w:t>кикбоксинге</w:t>
      </w:r>
      <w:r w:rsidRPr="003F0EEB">
        <w:rPr>
          <w:sz w:val="24"/>
          <w:szCs w:val="24"/>
        </w:rPr>
        <w:t>, настойчивости, трудолюбия, формировании здорового интереса и потребностей; привитие необходимых гигиенических навыков, дисциплинированности.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Воспитательная работа проводится в соответствии с планом, утвержденным директором учреждения, в процессе учебно-тренировочных занятий, оздоровительных мероприятий, а также в свободное от занятий время.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Нравственное воспитание включает в себя формирование коллективизма, дружбы и товарищества, достоинства и чести, дисциплинированности, скромности и требовательности к себе, культуры поведения.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Трудовое воспитание направлено на формирование трудолюбия, в том числе спортивного, стремления добиваться высокого качества тренировки, активности и самостоятельности.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Правильное использование методов воспитания заключается в организации сознательных и целесообразных действий юных </w:t>
      </w:r>
      <w:r w:rsidR="00B414B7" w:rsidRPr="003F0EEB">
        <w:rPr>
          <w:sz w:val="24"/>
          <w:szCs w:val="24"/>
        </w:rPr>
        <w:t>спортсменов</w:t>
      </w:r>
      <w:r w:rsidRPr="003F0EEB">
        <w:rPr>
          <w:sz w:val="24"/>
          <w:szCs w:val="24"/>
        </w:rPr>
        <w:t>. При этом тренер должен понимать, что направленное влияние на развитие личности спортсмена лишь тогда эффективно, когда оно согласуется с законами формирования личности.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Правильный выбор и успешное применение методов воспитания в спорте зависят:</w:t>
      </w:r>
    </w:p>
    <w:p w:rsidR="00D22216" w:rsidRPr="003F0EEB" w:rsidRDefault="00D22216" w:rsidP="00D22216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от знаний и умений воспитателя, от его педагогических способностей и методических навыков от отношения к спортсменам;</w:t>
      </w:r>
    </w:p>
    <w:p w:rsidR="00D22216" w:rsidRPr="003F0EEB" w:rsidRDefault="00D22216" w:rsidP="00D22216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от основных идеологических убеждений, возраста, опыта, характера, темперамента и положения в коллективе;</w:t>
      </w:r>
    </w:p>
    <w:p w:rsidR="00D22216" w:rsidRPr="003F0EEB" w:rsidRDefault="00D22216" w:rsidP="00D22216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от спортивного коллектива, общественного мнения в нём, развития критики и самокритики, традиций и коллективных форм поведения.</w:t>
      </w:r>
    </w:p>
    <w:p w:rsidR="00D22216" w:rsidRPr="003F0EEB" w:rsidRDefault="00D22216" w:rsidP="00D22216">
      <w:pPr>
        <w:jc w:val="both"/>
        <w:rPr>
          <w:i/>
          <w:iCs/>
          <w:sz w:val="24"/>
          <w:szCs w:val="24"/>
        </w:rPr>
      </w:pPr>
      <w:r w:rsidRPr="003F0EEB">
        <w:rPr>
          <w:i/>
          <w:iCs/>
          <w:sz w:val="24"/>
          <w:szCs w:val="24"/>
        </w:rPr>
        <w:t>Основные воспитательные мероприятия</w:t>
      </w:r>
    </w:p>
    <w:p w:rsidR="00D22216" w:rsidRPr="003F0EEB" w:rsidRDefault="00D22216" w:rsidP="00D22216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просмотр соревнований и их обсуждение;</w:t>
      </w:r>
    </w:p>
    <w:p w:rsidR="00D22216" w:rsidRPr="003F0EEB" w:rsidRDefault="00D22216" w:rsidP="00D22216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соревновательная деятельность учащихся и её анализ;</w:t>
      </w:r>
    </w:p>
    <w:p w:rsidR="00D22216" w:rsidRPr="003F0EEB" w:rsidRDefault="00D22216" w:rsidP="00D22216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регулярное поведение итогов учебной и спортивной деятельности</w:t>
      </w:r>
    </w:p>
    <w:p w:rsidR="00D22216" w:rsidRPr="003F0EEB" w:rsidRDefault="00D22216" w:rsidP="00D22216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учащихся;</w:t>
      </w:r>
    </w:p>
    <w:p w:rsidR="00D22216" w:rsidRPr="003F0EEB" w:rsidRDefault="00D22216" w:rsidP="00D22216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трудовые сборы и субботники;</w:t>
      </w:r>
    </w:p>
    <w:p w:rsidR="00D22216" w:rsidRPr="003F0EEB" w:rsidRDefault="00D22216" w:rsidP="00D22216">
      <w:pPr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оформление стендов и газет.</w:t>
      </w:r>
    </w:p>
    <w:p w:rsidR="003F0EEB" w:rsidRPr="003F0EEB" w:rsidRDefault="003F0EEB" w:rsidP="00D22216">
      <w:pPr>
        <w:jc w:val="both"/>
        <w:rPr>
          <w:sz w:val="24"/>
          <w:szCs w:val="24"/>
        </w:rPr>
      </w:pPr>
    </w:p>
    <w:p w:rsidR="00D22216" w:rsidRPr="003F0EEB" w:rsidRDefault="00684847" w:rsidP="00D22216">
      <w:pPr>
        <w:jc w:val="center"/>
        <w:rPr>
          <w:b/>
          <w:bCs/>
          <w:sz w:val="24"/>
          <w:szCs w:val="24"/>
        </w:rPr>
      </w:pPr>
      <w:r w:rsidRPr="003F0EEB">
        <w:rPr>
          <w:b/>
          <w:bCs/>
          <w:sz w:val="24"/>
          <w:szCs w:val="24"/>
        </w:rPr>
        <w:lastRenderedPageBreak/>
        <w:t>2.6</w:t>
      </w:r>
      <w:r w:rsidR="00D22216" w:rsidRPr="003F0EEB">
        <w:rPr>
          <w:b/>
          <w:bCs/>
          <w:sz w:val="24"/>
          <w:szCs w:val="24"/>
        </w:rPr>
        <w:t>. Психологическая подготовка</w:t>
      </w:r>
    </w:p>
    <w:p w:rsidR="00D22216" w:rsidRPr="003F0EEB" w:rsidRDefault="00D22216" w:rsidP="00D22216">
      <w:pPr>
        <w:jc w:val="center"/>
        <w:rPr>
          <w:sz w:val="24"/>
          <w:szCs w:val="24"/>
        </w:rPr>
      </w:pP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Специфика занятий </w:t>
      </w:r>
      <w:proofErr w:type="gramStart"/>
      <w:r w:rsidR="00B414B7" w:rsidRPr="003F0EEB">
        <w:rPr>
          <w:sz w:val="24"/>
          <w:szCs w:val="24"/>
        </w:rPr>
        <w:t>кикбоксингом</w:t>
      </w:r>
      <w:proofErr w:type="gramEnd"/>
      <w:r w:rsidRPr="003F0EEB">
        <w:rPr>
          <w:sz w:val="24"/>
          <w:szCs w:val="24"/>
        </w:rPr>
        <w:t xml:space="preserve"> прежде всего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На спортивно-оздоровительном этапе важнейшей задачей общей психологической подготовки является формирование спортивного интереса, перспективной цели, дисциплины, самооценки, образного мышления, непроизвольного внимания, психосенсорных процессов.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 и содержание его деятельности, интенсивность его усилий для достижения цели, влияют на его поведение.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Цель, которую тренер ставит перед спортсменом, должна быть реальной, основанной на знании его возможностей и объективных предпосылок для достижения запланированного результата. Только, при глубокой убежденности спортсмена в том, что у него есть все возможности достичь намеченной цели в заданный промежуток времени, при осознании ее важности у юного спортсмена возникает внутренняя готовность бороться за ее достижение. Тренер должен умело поддерживать стремление и внутреннюю готовность спортсмена к достижению поставленной цели. Этот процесс обязательно пре</w:t>
      </w:r>
      <w:r w:rsidRPr="003F0EEB">
        <w:rPr>
          <w:sz w:val="24"/>
          <w:szCs w:val="24"/>
        </w:rPr>
        <w:softHyphen/>
        <w:t>дусматривает регулярную информацию тренера о достижениях юного спортсмена, о том, что еще ему осталось сделать, чтобы выполнить намеченную программу.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proofErr w:type="gramStart"/>
      <w:r w:rsidRPr="003F0EEB">
        <w:rPr>
          <w:sz w:val="24"/>
          <w:szCs w:val="24"/>
        </w:rPr>
        <w:t>В учебно-тренировочной деятельности и в соревнованиях спортсмену приходится преодолевать трудности, которые, в отличие от объективных, обусловлены индивидуально-психологическими особенностями его личности.</w:t>
      </w:r>
      <w:proofErr w:type="gramEnd"/>
      <w:r w:rsidRPr="003F0EEB">
        <w:rPr>
          <w:sz w:val="24"/>
          <w:szCs w:val="24"/>
        </w:rPr>
        <w:t xml:space="preserve"> Они возникают в сознании спортсмена в виде соответствующих мыслей, чувств, переживаний и психологических состояний в связи с необходимостью действовать в определенных условиях, и не могут быть поняты в отрыве от них.</w:t>
      </w:r>
    </w:p>
    <w:p w:rsidR="00D22216" w:rsidRPr="003F0EEB" w:rsidRDefault="00D22216" w:rsidP="00D22216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Выполнение сложных тренировочных заданий и освоение трудных упражнений вызывает у спортсмена положительные эмоциональные переживания, чувство удовлетворения, дает уверенность в своих силах. Поэтому важно, чтобы спортсмены, сомневающиеся в своих силах, заканчивали определенный этап тренировки с выраженными положительными показателями.</w:t>
      </w:r>
    </w:p>
    <w:p w:rsidR="00D22216" w:rsidRPr="003F0EEB" w:rsidRDefault="00D22216" w:rsidP="008B27B2">
      <w:pPr>
        <w:rPr>
          <w:sz w:val="24"/>
          <w:szCs w:val="24"/>
        </w:rPr>
      </w:pPr>
    </w:p>
    <w:p w:rsidR="00104631" w:rsidRPr="003F0EEB" w:rsidRDefault="00104631" w:rsidP="00104631">
      <w:pPr>
        <w:jc w:val="center"/>
        <w:rPr>
          <w:b/>
          <w:sz w:val="24"/>
          <w:szCs w:val="24"/>
        </w:rPr>
      </w:pPr>
      <w:r w:rsidRPr="003F0EEB">
        <w:rPr>
          <w:b/>
          <w:sz w:val="24"/>
          <w:szCs w:val="24"/>
          <w:lang w:val="en-US"/>
        </w:rPr>
        <w:t>III</w:t>
      </w:r>
      <w:r w:rsidRPr="003F0EEB">
        <w:rPr>
          <w:b/>
          <w:sz w:val="24"/>
          <w:szCs w:val="24"/>
        </w:rPr>
        <w:t>. СИСТЕМА КОНТРОЛЯ И ЗАЧЁТНЫЕ ТРЕБОВАНИЯ</w:t>
      </w:r>
    </w:p>
    <w:p w:rsidR="00104631" w:rsidRPr="003F0EEB" w:rsidRDefault="00104631" w:rsidP="00104631">
      <w:pPr>
        <w:jc w:val="center"/>
        <w:rPr>
          <w:b/>
          <w:sz w:val="24"/>
          <w:szCs w:val="24"/>
        </w:rPr>
      </w:pPr>
    </w:p>
    <w:p w:rsidR="00104631" w:rsidRPr="003F0EEB" w:rsidRDefault="00104631" w:rsidP="00104631">
      <w:pPr>
        <w:pStyle w:val="Default"/>
        <w:jc w:val="center"/>
        <w:rPr>
          <w:b/>
        </w:rPr>
      </w:pPr>
      <w:r w:rsidRPr="003F0EEB">
        <w:rPr>
          <w:b/>
        </w:rPr>
        <w:t xml:space="preserve">3.1.Требования к результатам реализации программы </w:t>
      </w:r>
    </w:p>
    <w:p w:rsidR="00104631" w:rsidRPr="003F0EEB" w:rsidRDefault="00104631" w:rsidP="00104631">
      <w:pPr>
        <w:pStyle w:val="Default"/>
        <w:rPr>
          <w:b/>
        </w:rPr>
      </w:pPr>
    </w:p>
    <w:p w:rsidR="00104631" w:rsidRPr="003F0EEB" w:rsidRDefault="00104631" w:rsidP="00104631">
      <w:pPr>
        <w:ind w:right="2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формирование знаний, умений, навыков в избранном виде спорта;</w:t>
      </w:r>
    </w:p>
    <w:p w:rsidR="00104631" w:rsidRPr="003F0EEB" w:rsidRDefault="00104631" w:rsidP="00104631">
      <w:pPr>
        <w:ind w:right="2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вовлечение в систему регулярных занятий;</w:t>
      </w:r>
    </w:p>
    <w:p w:rsidR="00104631" w:rsidRPr="003F0EEB" w:rsidRDefault="00104631" w:rsidP="00104631">
      <w:pPr>
        <w:ind w:right="2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стабильность состава занимающихся, посещаемость ими тренировочных занятий;</w:t>
      </w:r>
    </w:p>
    <w:p w:rsidR="00104631" w:rsidRPr="003F0EEB" w:rsidRDefault="00104631" w:rsidP="00104631">
      <w:pPr>
        <w:ind w:right="2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- динамика индивидуальных показателей развития физических качеств занимающихся;</w:t>
      </w:r>
    </w:p>
    <w:p w:rsidR="00104631" w:rsidRPr="003F0EEB" w:rsidRDefault="00104631" w:rsidP="00104631">
      <w:pPr>
        <w:ind w:right="2"/>
        <w:jc w:val="both"/>
        <w:rPr>
          <w:sz w:val="24"/>
          <w:szCs w:val="24"/>
        </w:rPr>
      </w:pPr>
      <w:r w:rsidRPr="003F0EEB">
        <w:rPr>
          <w:sz w:val="24"/>
          <w:szCs w:val="24"/>
        </w:rPr>
        <w:t xml:space="preserve">- уровень освоения основ гигиены и самоконтроля. </w:t>
      </w:r>
    </w:p>
    <w:p w:rsidR="00104631" w:rsidRPr="003F0EEB" w:rsidRDefault="00104631" w:rsidP="00104631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Учащиеся спортивно-оздоровительных групп допускаются к соревновательной практике только по личному желанию.</w:t>
      </w:r>
    </w:p>
    <w:p w:rsidR="00F33197" w:rsidRPr="003F0EEB" w:rsidRDefault="00F33197" w:rsidP="00104631">
      <w:pPr>
        <w:ind w:firstLine="708"/>
        <w:jc w:val="both"/>
        <w:rPr>
          <w:sz w:val="24"/>
          <w:szCs w:val="24"/>
        </w:rPr>
      </w:pPr>
    </w:p>
    <w:p w:rsidR="00F33197" w:rsidRPr="003F0EEB" w:rsidRDefault="00F33197" w:rsidP="00F33197">
      <w:pPr>
        <w:pStyle w:val="a5"/>
        <w:numPr>
          <w:ilvl w:val="1"/>
          <w:numId w:val="9"/>
        </w:numPr>
        <w:jc w:val="center"/>
        <w:rPr>
          <w:b/>
        </w:rPr>
      </w:pPr>
      <w:r w:rsidRPr="003F0EEB">
        <w:rPr>
          <w:b/>
        </w:rPr>
        <w:t>Нормативы по технической подготовленности</w:t>
      </w:r>
    </w:p>
    <w:p w:rsidR="00F33197" w:rsidRPr="003F0EEB" w:rsidRDefault="00F33197" w:rsidP="00F33197">
      <w:pPr>
        <w:pStyle w:val="a5"/>
        <w:ind w:left="502"/>
        <w:rPr>
          <w:b/>
        </w:rPr>
      </w:pPr>
    </w:p>
    <w:p w:rsidR="00F33197" w:rsidRPr="003F0EEB" w:rsidRDefault="00F33197" w:rsidP="00F33197">
      <w:pPr>
        <w:ind w:firstLine="708"/>
        <w:jc w:val="both"/>
        <w:rPr>
          <w:sz w:val="24"/>
          <w:szCs w:val="24"/>
        </w:rPr>
      </w:pPr>
      <w:r w:rsidRPr="003F0EEB">
        <w:rPr>
          <w:sz w:val="24"/>
          <w:szCs w:val="24"/>
        </w:rPr>
        <w:t>В течение года провести не менее 5 боев в соревнованиях</w:t>
      </w:r>
      <w:r w:rsidR="00CD4386" w:rsidRPr="003F0EEB">
        <w:rPr>
          <w:sz w:val="24"/>
          <w:szCs w:val="24"/>
        </w:rPr>
        <w:t xml:space="preserve"> (по желанию обучающихся)</w:t>
      </w:r>
      <w:r w:rsidRPr="003F0EEB">
        <w:rPr>
          <w:sz w:val="24"/>
          <w:szCs w:val="24"/>
        </w:rPr>
        <w:t>: классификационные, матчевые встречи, открытое первенство, первенство СШ</w:t>
      </w:r>
      <w:r w:rsidR="00CD4386" w:rsidRPr="003F0EEB">
        <w:rPr>
          <w:sz w:val="24"/>
          <w:szCs w:val="24"/>
        </w:rPr>
        <w:t>ОР</w:t>
      </w:r>
      <w:r w:rsidR="00155E5D" w:rsidRPr="003F0EEB">
        <w:rPr>
          <w:sz w:val="24"/>
          <w:szCs w:val="24"/>
        </w:rPr>
        <w:t xml:space="preserve"> «ОЛИМПИЕЦ»</w:t>
      </w:r>
      <w:r w:rsidRPr="003F0EEB">
        <w:rPr>
          <w:sz w:val="24"/>
          <w:szCs w:val="24"/>
        </w:rPr>
        <w:t xml:space="preserve">, первенство </w:t>
      </w:r>
      <w:r w:rsidR="00CD4386" w:rsidRPr="003F0EEB">
        <w:rPr>
          <w:sz w:val="24"/>
          <w:szCs w:val="24"/>
        </w:rPr>
        <w:t>города</w:t>
      </w:r>
      <w:r w:rsidRPr="003F0EEB">
        <w:rPr>
          <w:sz w:val="24"/>
          <w:szCs w:val="24"/>
        </w:rPr>
        <w:t>. Первые два соревнования проводить только среди новичков, не имеющих соревновательного опыта и стажа занятий. Обязательна защитная экипировка (шлем, раковина, жилет, щитки на голень). Количество участников в соревновательной группе не должно превышать 4 человека. Каждый участник, участвуя в первых соревнованиях должен получить призовое место, желательно памятный подарок и диплом.</w:t>
      </w:r>
    </w:p>
    <w:p w:rsidR="00253079" w:rsidRPr="003F0EEB" w:rsidRDefault="00253079" w:rsidP="00F33197">
      <w:pPr>
        <w:widowControl/>
        <w:jc w:val="center"/>
        <w:rPr>
          <w:b/>
          <w:i/>
          <w:color w:val="000000"/>
          <w:sz w:val="24"/>
          <w:szCs w:val="24"/>
        </w:rPr>
      </w:pPr>
    </w:p>
    <w:p w:rsidR="00F33197" w:rsidRPr="003F0EEB" w:rsidRDefault="00F33197" w:rsidP="00F33197">
      <w:pPr>
        <w:widowControl/>
        <w:jc w:val="center"/>
        <w:rPr>
          <w:b/>
          <w:i/>
          <w:color w:val="000000"/>
          <w:sz w:val="24"/>
          <w:szCs w:val="24"/>
        </w:rPr>
      </w:pPr>
      <w:r w:rsidRPr="003F0EEB">
        <w:rPr>
          <w:b/>
          <w:i/>
          <w:color w:val="000000"/>
          <w:sz w:val="24"/>
          <w:szCs w:val="24"/>
        </w:rPr>
        <w:t>Нормативы общей физической и специальной физической подготовки для обучающихся спортивно-оздоровительных групп (для перевода на предпрофессиональные программы)</w:t>
      </w:r>
    </w:p>
    <w:p w:rsidR="00104631" w:rsidRPr="003F0EEB" w:rsidRDefault="00104631" w:rsidP="008B27B2">
      <w:pPr>
        <w:rPr>
          <w:sz w:val="24"/>
          <w:szCs w:val="24"/>
        </w:rPr>
      </w:pPr>
    </w:p>
    <w:p w:rsidR="00F33197" w:rsidRPr="003F0EEB" w:rsidRDefault="00F33197" w:rsidP="007F64B0">
      <w:pPr>
        <w:widowControl/>
        <w:shd w:val="clear" w:color="auto" w:fill="FFFFFF"/>
        <w:jc w:val="center"/>
        <w:rPr>
          <w:b/>
          <w:i/>
          <w:sz w:val="24"/>
          <w:szCs w:val="24"/>
        </w:rPr>
      </w:pPr>
    </w:p>
    <w:tbl>
      <w:tblPr>
        <w:tblStyle w:val="a4"/>
        <w:tblW w:w="10066" w:type="dxa"/>
        <w:jc w:val="center"/>
        <w:tblInd w:w="392" w:type="dxa"/>
        <w:tblLook w:val="04A0" w:firstRow="1" w:lastRow="0" w:firstColumn="1" w:lastColumn="0" w:noHBand="0" w:noVBand="1"/>
      </w:tblPr>
      <w:tblGrid>
        <w:gridCol w:w="3883"/>
        <w:gridCol w:w="6183"/>
      </w:tblGrid>
      <w:tr w:rsidR="007F64B0" w:rsidRPr="00BE1EC4" w:rsidTr="003F0EEB">
        <w:trPr>
          <w:trHeight w:val="351"/>
          <w:jc w:val="center"/>
        </w:trPr>
        <w:tc>
          <w:tcPr>
            <w:tcW w:w="3883" w:type="dxa"/>
          </w:tcPr>
          <w:p w:rsidR="007F64B0" w:rsidRPr="00BE1EC4" w:rsidRDefault="007F64B0" w:rsidP="00D60FEB">
            <w:pPr>
              <w:jc w:val="center"/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 xml:space="preserve">Развиваемое физическое качество </w:t>
            </w:r>
          </w:p>
        </w:tc>
        <w:tc>
          <w:tcPr>
            <w:tcW w:w="6183" w:type="dxa"/>
          </w:tcPr>
          <w:p w:rsidR="007F64B0" w:rsidRPr="00BE1EC4" w:rsidRDefault="007F64B0" w:rsidP="00D60FEB">
            <w:pPr>
              <w:jc w:val="center"/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 xml:space="preserve">Контрольные упражнения (тесты) </w:t>
            </w:r>
          </w:p>
        </w:tc>
      </w:tr>
      <w:tr w:rsidR="007F64B0" w:rsidRPr="00BE1EC4" w:rsidTr="003F0EEB">
        <w:trPr>
          <w:trHeight w:val="190"/>
          <w:jc w:val="center"/>
        </w:trPr>
        <w:tc>
          <w:tcPr>
            <w:tcW w:w="3883" w:type="dxa"/>
            <w:vMerge w:val="restart"/>
          </w:tcPr>
          <w:p w:rsidR="007F64B0" w:rsidRPr="00BE1EC4" w:rsidRDefault="007F64B0" w:rsidP="00D60FEB">
            <w:pPr>
              <w:jc w:val="center"/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lastRenderedPageBreak/>
              <w:t>Быстрота</w:t>
            </w:r>
          </w:p>
        </w:tc>
        <w:tc>
          <w:tcPr>
            <w:tcW w:w="6183" w:type="dxa"/>
          </w:tcPr>
          <w:p w:rsidR="007F64B0" w:rsidRPr="00BE1EC4" w:rsidRDefault="007F64B0" w:rsidP="00D60FEB">
            <w:pPr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 xml:space="preserve">Бег на 30 м (не более 5,4 с) </w:t>
            </w:r>
          </w:p>
        </w:tc>
      </w:tr>
      <w:tr w:rsidR="007F64B0" w:rsidRPr="00BE1EC4" w:rsidTr="003F0EEB">
        <w:trPr>
          <w:trHeight w:val="194"/>
          <w:jc w:val="center"/>
        </w:trPr>
        <w:tc>
          <w:tcPr>
            <w:tcW w:w="3883" w:type="dxa"/>
            <w:vMerge/>
          </w:tcPr>
          <w:p w:rsidR="007F64B0" w:rsidRPr="00BE1EC4" w:rsidRDefault="007F64B0" w:rsidP="00D60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3" w:type="dxa"/>
          </w:tcPr>
          <w:p w:rsidR="007F64B0" w:rsidRPr="00BE1EC4" w:rsidRDefault="007F64B0" w:rsidP="00D60FEB">
            <w:pPr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Бег 100 м (не более 16,0 с)</w:t>
            </w:r>
          </w:p>
        </w:tc>
      </w:tr>
      <w:tr w:rsidR="007F64B0" w:rsidRPr="00BE1EC4" w:rsidTr="003F0EEB">
        <w:trPr>
          <w:trHeight w:val="210"/>
          <w:jc w:val="center"/>
        </w:trPr>
        <w:tc>
          <w:tcPr>
            <w:tcW w:w="3883" w:type="dxa"/>
          </w:tcPr>
          <w:p w:rsidR="007F64B0" w:rsidRPr="00BE1EC4" w:rsidRDefault="007F64B0" w:rsidP="00D60FEB">
            <w:pPr>
              <w:jc w:val="center"/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Выносливость</w:t>
            </w:r>
          </w:p>
        </w:tc>
        <w:tc>
          <w:tcPr>
            <w:tcW w:w="6183" w:type="dxa"/>
          </w:tcPr>
          <w:p w:rsidR="007F64B0" w:rsidRPr="00BE1EC4" w:rsidRDefault="007F64B0" w:rsidP="00D60FEB">
            <w:pPr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Бег 3000 м (не более 15 мин 00 с)</w:t>
            </w:r>
          </w:p>
        </w:tc>
      </w:tr>
      <w:tr w:rsidR="007F64B0" w:rsidRPr="00BE1EC4" w:rsidTr="003F0EEB">
        <w:trPr>
          <w:trHeight w:val="242"/>
          <w:jc w:val="center"/>
        </w:trPr>
        <w:tc>
          <w:tcPr>
            <w:tcW w:w="3883" w:type="dxa"/>
            <w:vMerge w:val="restart"/>
          </w:tcPr>
          <w:p w:rsidR="007F64B0" w:rsidRPr="00BE1EC4" w:rsidRDefault="007F64B0" w:rsidP="00D60FEB">
            <w:pPr>
              <w:tabs>
                <w:tab w:val="left" w:pos="225"/>
              </w:tabs>
              <w:jc w:val="center"/>
              <w:rPr>
                <w:sz w:val="22"/>
                <w:szCs w:val="22"/>
              </w:rPr>
            </w:pPr>
          </w:p>
          <w:p w:rsidR="007F64B0" w:rsidRPr="00BE1EC4" w:rsidRDefault="007F64B0" w:rsidP="00D60FEB">
            <w:pPr>
              <w:tabs>
                <w:tab w:val="left" w:pos="225"/>
              </w:tabs>
              <w:jc w:val="center"/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Сила</w:t>
            </w:r>
          </w:p>
        </w:tc>
        <w:tc>
          <w:tcPr>
            <w:tcW w:w="6183" w:type="dxa"/>
          </w:tcPr>
          <w:p w:rsidR="007F64B0" w:rsidRPr="00BE1EC4" w:rsidRDefault="007F64B0" w:rsidP="00D60FEB">
            <w:pPr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Подтягивание на перекладине (не менее 6 раз)</w:t>
            </w:r>
          </w:p>
        </w:tc>
      </w:tr>
      <w:tr w:rsidR="007F64B0" w:rsidRPr="00BE1EC4" w:rsidTr="003F0EEB">
        <w:trPr>
          <w:trHeight w:val="259"/>
          <w:jc w:val="center"/>
        </w:trPr>
        <w:tc>
          <w:tcPr>
            <w:tcW w:w="3883" w:type="dxa"/>
            <w:vMerge/>
          </w:tcPr>
          <w:p w:rsidR="007F64B0" w:rsidRPr="00BE1EC4" w:rsidRDefault="007F64B0" w:rsidP="00D60FEB">
            <w:pPr>
              <w:tabs>
                <w:tab w:val="left" w:pos="2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83" w:type="dxa"/>
          </w:tcPr>
          <w:p w:rsidR="007F64B0" w:rsidRPr="00BE1EC4" w:rsidRDefault="007F64B0" w:rsidP="00D60FEB">
            <w:pPr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Поднос ног к перекладине (не менее 6 раз)</w:t>
            </w:r>
          </w:p>
        </w:tc>
      </w:tr>
      <w:tr w:rsidR="007F64B0" w:rsidRPr="00BE1EC4" w:rsidTr="003F0EEB">
        <w:trPr>
          <w:trHeight w:val="259"/>
          <w:jc w:val="center"/>
        </w:trPr>
        <w:tc>
          <w:tcPr>
            <w:tcW w:w="3883" w:type="dxa"/>
            <w:vMerge/>
          </w:tcPr>
          <w:p w:rsidR="007F64B0" w:rsidRPr="00BE1EC4" w:rsidRDefault="007F64B0" w:rsidP="00D60FEB">
            <w:pPr>
              <w:tabs>
                <w:tab w:val="left" w:pos="2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83" w:type="dxa"/>
          </w:tcPr>
          <w:p w:rsidR="007F64B0" w:rsidRPr="00BE1EC4" w:rsidRDefault="007F64B0" w:rsidP="00D60FEB">
            <w:pPr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 xml:space="preserve">Жим </w:t>
            </w:r>
            <w:proofErr w:type="gramStart"/>
            <w:r w:rsidRPr="00BE1EC4">
              <w:rPr>
                <w:sz w:val="22"/>
                <w:szCs w:val="22"/>
              </w:rPr>
              <w:t>штанги</w:t>
            </w:r>
            <w:proofErr w:type="gramEnd"/>
            <w:r w:rsidRPr="00BE1EC4">
              <w:rPr>
                <w:sz w:val="22"/>
                <w:szCs w:val="22"/>
              </w:rPr>
              <w:t xml:space="preserve"> лежа (весом не менее веса собственного тела) кг</w:t>
            </w:r>
          </w:p>
        </w:tc>
      </w:tr>
      <w:tr w:rsidR="007F64B0" w:rsidRPr="00BE1EC4" w:rsidTr="003F0EEB">
        <w:trPr>
          <w:trHeight w:val="237"/>
          <w:jc w:val="center"/>
        </w:trPr>
        <w:tc>
          <w:tcPr>
            <w:tcW w:w="3883" w:type="dxa"/>
          </w:tcPr>
          <w:p w:rsidR="007F64B0" w:rsidRPr="00BE1EC4" w:rsidRDefault="007F64B0" w:rsidP="003F0EEB">
            <w:pPr>
              <w:jc w:val="center"/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Силовая</w:t>
            </w:r>
            <w:r w:rsidR="003F0EEB">
              <w:rPr>
                <w:sz w:val="22"/>
                <w:szCs w:val="22"/>
              </w:rPr>
              <w:t xml:space="preserve"> </w:t>
            </w:r>
            <w:r w:rsidRPr="00BE1EC4">
              <w:rPr>
                <w:sz w:val="22"/>
                <w:szCs w:val="22"/>
              </w:rPr>
              <w:t>выносливость</w:t>
            </w:r>
          </w:p>
        </w:tc>
        <w:tc>
          <w:tcPr>
            <w:tcW w:w="6183" w:type="dxa"/>
          </w:tcPr>
          <w:p w:rsidR="007F64B0" w:rsidRPr="00BE1EC4" w:rsidRDefault="007F64B0" w:rsidP="00D60FEB">
            <w:pPr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Сгибание и разгибание рук в упоре леж</w:t>
            </w:r>
            <w:proofErr w:type="gramStart"/>
            <w:r w:rsidRPr="00BE1EC4">
              <w:rPr>
                <w:sz w:val="22"/>
                <w:szCs w:val="22"/>
              </w:rPr>
              <w:t>а(</w:t>
            </w:r>
            <w:proofErr w:type="gramEnd"/>
            <w:r w:rsidRPr="00BE1EC4">
              <w:rPr>
                <w:sz w:val="22"/>
                <w:szCs w:val="22"/>
              </w:rPr>
              <w:t>не менее 35 раз)</w:t>
            </w:r>
          </w:p>
        </w:tc>
      </w:tr>
      <w:tr w:rsidR="007F64B0" w:rsidRPr="00BE1EC4" w:rsidTr="003F0EEB">
        <w:trPr>
          <w:trHeight w:val="270"/>
          <w:jc w:val="center"/>
        </w:trPr>
        <w:tc>
          <w:tcPr>
            <w:tcW w:w="3883" w:type="dxa"/>
            <w:vMerge w:val="restart"/>
          </w:tcPr>
          <w:p w:rsidR="007F64B0" w:rsidRPr="00BE1EC4" w:rsidRDefault="007F64B0" w:rsidP="00D60FEB">
            <w:pPr>
              <w:jc w:val="center"/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Скоростно-силовые качества</w:t>
            </w:r>
          </w:p>
        </w:tc>
        <w:tc>
          <w:tcPr>
            <w:tcW w:w="6183" w:type="dxa"/>
          </w:tcPr>
          <w:p w:rsidR="007F64B0" w:rsidRPr="00BE1EC4" w:rsidRDefault="007F64B0" w:rsidP="00D60FEB">
            <w:pPr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Прыжок в длину с места (не менее 180 см)</w:t>
            </w:r>
          </w:p>
        </w:tc>
      </w:tr>
      <w:tr w:rsidR="007F64B0" w:rsidRPr="00BE1EC4" w:rsidTr="003F0EEB">
        <w:trPr>
          <w:trHeight w:val="401"/>
          <w:jc w:val="center"/>
        </w:trPr>
        <w:tc>
          <w:tcPr>
            <w:tcW w:w="3883" w:type="dxa"/>
            <w:vMerge/>
          </w:tcPr>
          <w:p w:rsidR="007F64B0" w:rsidRPr="00BE1EC4" w:rsidRDefault="007F64B0" w:rsidP="00D60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3" w:type="dxa"/>
          </w:tcPr>
          <w:p w:rsidR="007F64B0" w:rsidRPr="00BE1EC4" w:rsidRDefault="007F64B0" w:rsidP="00D60FEB">
            <w:pPr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Толчок ядра 4 кг (сильнейшей рукой не менее 6 м,</w:t>
            </w:r>
          </w:p>
          <w:p w:rsidR="007F64B0" w:rsidRPr="00BE1EC4" w:rsidRDefault="007F64B0" w:rsidP="00D60FEB">
            <w:pPr>
              <w:rPr>
                <w:sz w:val="22"/>
                <w:szCs w:val="22"/>
              </w:rPr>
            </w:pPr>
            <w:r w:rsidRPr="00BE1EC4">
              <w:rPr>
                <w:sz w:val="22"/>
                <w:szCs w:val="22"/>
              </w:rPr>
              <w:t>слабейшей рукой не менее 4 м)</w:t>
            </w:r>
          </w:p>
        </w:tc>
      </w:tr>
    </w:tbl>
    <w:p w:rsidR="00C61269" w:rsidRDefault="00C61269" w:rsidP="00ED7CC8">
      <w:pPr>
        <w:shd w:val="clear" w:color="auto" w:fill="FFFFFF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253079" w:rsidRDefault="00253079" w:rsidP="00CD4386">
      <w:pPr>
        <w:pStyle w:val="a5"/>
        <w:shd w:val="clear" w:color="auto" w:fill="FFFFFF"/>
        <w:jc w:val="center"/>
      </w:pPr>
    </w:p>
    <w:p w:rsidR="00CD4386" w:rsidRDefault="00CD4386" w:rsidP="00CD4386">
      <w:pPr>
        <w:pStyle w:val="a5"/>
        <w:shd w:val="clear" w:color="auto" w:fill="FFFFFF"/>
        <w:jc w:val="center"/>
      </w:pPr>
      <w:r w:rsidRPr="00887EE2">
        <w:t>ПЕРЕЧЕНЬ ИНФОРМАЦИОННОГО ОБЕСПЕЧЕНИЯ</w:t>
      </w:r>
    </w:p>
    <w:p w:rsidR="00ED7CC8" w:rsidRPr="00887EE2" w:rsidRDefault="00ED7CC8" w:rsidP="00CD4386">
      <w:pPr>
        <w:pStyle w:val="a5"/>
        <w:shd w:val="clear" w:color="auto" w:fill="FFFFFF"/>
        <w:jc w:val="center"/>
      </w:pP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</w:pPr>
      <w:r w:rsidRPr="00BE1EC4">
        <w:t>Агашин Ф.К. Биомеханика ударных движений. - М.:ФиС1977, с.207.</w:t>
      </w: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firstLine="0"/>
        <w:jc w:val="both"/>
      </w:pPr>
      <w:r w:rsidRPr="00BE1EC4">
        <w:t xml:space="preserve">Андрис Э. Р., </w:t>
      </w:r>
      <w:proofErr w:type="spellStart"/>
      <w:r w:rsidRPr="00BE1EC4">
        <w:t>Арзуманов</w:t>
      </w:r>
      <w:proofErr w:type="spellEnd"/>
      <w:r w:rsidRPr="00BE1EC4">
        <w:t xml:space="preserve"> Г</w:t>
      </w:r>
      <w:r>
        <w:t>.</w:t>
      </w:r>
      <w:r w:rsidRPr="00BE1EC4">
        <w:t>Г., Годик М.А. Выбор тренировочных сре</w:t>
      </w:r>
      <w:proofErr w:type="gramStart"/>
      <w:r w:rsidRPr="00BE1EC4">
        <w:t>дств в з</w:t>
      </w:r>
      <w:proofErr w:type="gramEnd"/>
      <w:r w:rsidRPr="00BE1EC4">
        <w:t xml:space="preserve">ависимости от структуры соревновательного упражнения. - </w:t>
      </w:r>
      <w:proofErr w:type="spellStart"/>
      <w:r w:rsidRPr="00BE1EC4">
        <w:t>ТиП</w:t>
      </w:r>
      <w:proofErr w:type="spellEnd"/>
      <w:r w:rsidRPr="00BE1EC4">
        <w:t>, 1979, № 2.</w:t>
      </w: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</w:pPr>
      <w:proofErr w:type="spellStart"/>
      <w:r w:rsidRPr="00BE1EC4">
        <w:lastRenderedPageBreak/>
        <w:t>Бальсевич</w:t>
      </w:r>
      <w:proofErr w:type="spellEnd"/>
      <w:r w:rsidRPr="00BE1EC4">
        <w:t xml:space="preserve"> В.К. Физическая культура для всех и каждого. - М.: </w:t>
      </w:r>
      <w:proofErr w:type="spellStart"/>
      <w:r w:rsidRPr="00BE1EC4">
        <w:t>ФиС</w:t>
      </w:r>
      <w:proofErr w:type="spellEnd"/>
      <w:r w:rsidRPr="00BE1EC4">
        <w:t>, 1988, с.208.</w:t>
      </w: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</w:pPr>
      <w:r w:rsidRPr="00BE1EC4">
        <w:t xml:space="preserve">Белов В.И. </w:t>
      </w:r>
      <w:proofErr w:type="spellStart"/>
      <w:r w:rsidRPr="00BE1EC4">
        <w:t>Валеология</w:t>
      </w:r>
      <w:proofErr w:type="spellEnd"/>
      <w:r w:rsidRPr="00BE1EC4">
        <w:t>: Здоровье, молодость, красота, долголетие,- М.: Недра</w:t>
      </w:r>
      <w:r>
        <w:t xml:space="preserve"> </w:t>
      </w:r>
      <w:proofErr w:type="spellStart"/>
      <w:r w:rsidRPr="00BE1EC4">
        <w:t>Коммюникейшине</w:t>
      </w:r>
      <w:proofErr w:type="spellEnd"/>
      <w:r w:rsidRPr="00BE1EC4">
        <w:t xml:space="preserve"> Лтд, 1999, с.664 </w:t>
      </w: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</w:pPr>
      <w:r w:rsidRPr="00BE1EC4">
        <w:t xml:space="preserve">Бернштейн Н.А. О ловкости и её развитии. - М.: </w:t>
      </w:r>
      <w:proofErr w:type="spellStart"/>
      <w:r w:rsidRPr="00BE1EC4">
        <w:t>ФиС</w:t>
      </w:r>
      <w:proofErr w:type="spellEnd"/>
      <w:r w:rsidRPr="00BE1EC4">
        <w:t xml:space="preserve"> 1991, с.287, с ил.</w:t>
      </w: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</w:pPr>
      <w:proofErr w:type="spellStart"/>
      <w:r w:rsidRPr="00BE1EC4">
        <w:t>БогенМ.М</w:t>
      </w:r>
      <w:proofErr w:type="spellEnd"/>
      <w:r w:rsidRPr="00BE1EC4">
        <w:t xml:space="preserve">. Обучение двигательным действиям. </w:t>
      </w:r>
      <w:proofErr w:type="gramStart"/>
      <w:r w:rsidRPr="00BE1EC4">
        <w:t>-М</w:t>
      </w:r>
      <w:proofErr w:type="gramEnd"/>
      <w:r w:rsidRPr="00BE1EC4">
        <w:t xml:space="preserve">.: </w:t>
      </w:r>
      <w:proofErr w:type="spellStart"/>
      <w:r w:rsidRPr="00BE1EC4">
        <w:t>ФиС</w:t>
      </w:r>
      <w:proofErr w:type="spellEnd"/>
      <w:r w:rsidRPr="00BE1EC4">
        <w:t>. 1985, с. 192, с ил. 8.</w:t>
      </w: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</w:pPr>
      <w:proofErr w:type="spellStart"/>
      <w:r w:rsidRPr="00BE1EC4">
        <w:t>Верхошанский</w:t>
      </w:r>
      <w:proofErr w:type="spellEnd"/>
      <w:r w:rsidRPr="00BE1EC4">
        <w:t xml:space="preserve"> Ю.В. Основы специальной силовой подготовки в спорте. М.: </w:t>
      </w:r>
      <w:proofErr w:type="spellStart"/>
      <w:r w:rsidRPr="00BE1EC4">
        <w:t>ФиС</w:t>
      </w:r>
      <w:proofErr w:type="spellEnd"/>
      <w:r w:rsidRPr="00BE1EC4">
        <w:t>,</w:t>
      </w:r>
      <w:r>
        <w:t xml:space="preserve"> </w:t>
      </w:r>
      <w:r w:rsidRPr="00BE1EC4">
        <w:t>1977.</w:t>
      </w: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</w:pPr>
      <w:proofErr w:type="spellStart"/>
      <w:r w:rsidRPr="00BE1EC4">
        <w:t>Верхошанский</w:t>
      </w:r>
      <w:proofErr w:type="spellEnd"/>
      <w:r w:rsidRPr="00BE1EC4">
        <w:t xml:space="preserve"> Ю.В. Программирование и организация тренировочного процесса. М.:</w:t>
      </w:r>
      <w:proofErr w:type="spellStart"/>
      <w:r w:rsidRPr="00BE1EC4">
        <w:t>ФиС</w:t>
      </w:r>
      <w:proofErr w:type="spellEnd"/>
      <w:r w:rsidRPr="00BE1EC4">
        <w:t>, 1985.</w:t>
      </w: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</w:pPr>
      <w:proofErr w:type="spellStart"/>
      <w:r w:rsidRPr="00BE1EC4">
        <w:t>Виленский</w:t>
      </w:r>
      <w:proofErr w:type="spellEnd"/>
      <w:r w:rsidRPr="00BE1EC4">
        <w:t xml:space="preserve"> М.Я. Социально-педагогические детерминанты формирования здорового</w:t>
      </w:r>
      <w:r>
        <w:t xml:space="preserve"> </w:t>
      </w:r>
      <w:r w:rsidRPr="00BE1EC4">
        <w:t>образа жизни. - ТПФК, 1994, № 9, с.9</w:t>
      </w: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</w:pPr>
      <w:r w:rsidRPr="00BE1EC4">
        <w:t xml:space="preserve">Волков В.М., Филин В.П. Спортивный отбор. - М.: </w:t>
      </w:r>
      <w:proofErr w:type="spellStart"/>
      <w:r w:rsidRPr="00BE1EC4">
        <w:t>ФиС</w:t>
      </w:r>
      <w:proofErr w:type="spellEnd"/>
      <w:r w:rsidRPr="00BE1EC4">
        <w:t>, 1983.</w:t>
      </w: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</w:pPr>
      <w:proofErr w:type="spellStart"/>
      <w:r w:rsidRPr="00BE1EC4">
        <w:t>Готовцсв</w:t>
      </w:r>
      <w:proofErr w:type="spellEnd"/>
      <w:r w:rsidRPr="00BE1EC4">
        <w:t xml:space="preserve"> П.И., Дубровский В.И Самоконтроль при занятиях физической культурой.</w:t>
      </w:r>
      <w:r>
        <w:t xml:space="preserve"> </w:t>
      </w:r>
      <w:proofErr w:type="gramStart"/>
      <w:r w:rsidRPr="00BE1EC4">
        <w:t>-М</w:t>
      </w:r>
      <w:proofErr w:type="gramEnd"/>
      <w:r w:rsidRPr="00BE1EC4">
        <w:t>.:</w:t>
      </w:r>
      <w:proofErr w:type="spellStart"/>
      <w:r w:rsidRPr="00BE1EC4">
        <w:t>ФиС</w:t>
      </w:r>
      <w:proofErr w:type="spellEnd"/>
      <w:r w:rsidRPr="00BE1EC4">
        <w:t>, 1984.</w:t>
      </w:r>
    </w:p>
    <w:p w:rsidR="00ED7CC8" w:rsidRPr="00BE1EC4" w:rsidRDefault="00ED7CC8" w:rsidP="00ED7CC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</w:pPr>
      <w:r w:rsidRPr="00BE1EC4">
        <w:t>Гуревич И. А. Круговая тренировка при развитии физических качеств. - Минск:</w:t>
      </w:r>
      <w:r>
        <w:t xml:space="preserve"> </w:t>
      </w:r>
      <w:r w:rsidRPr="00BE1EC4">
        <w:t>Высшая школа, 1986, с.256.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966B0F" w:rsidTr="00966B0F">
        <w:tc>
          <w:tcPr>
            <w:tcW w:w="10421" w:type="dxa"/>
            <w:hideMark/>
          </w:tcPr>
          <w:p w:rsidR="00966B0F" w:rsidRDefault="00966B0F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Интернет ресурсы:</w:t>
            </w:r>
          </w:p>
        </w:tc>
      </w:tr>
      <w:tr w:rsidR="00966B0F" w:rsidTr="00966B0F">
        <w:tc>
          <w:tcPr>
            <w:tcW w:w="10421" w:type="dxa"/>
            <w:hideMark/>
          </w:tcPr>
          <w:p w:rsidR="00966B0F" w:rsidRDefault="00966B0F">
            <w:pPr>
              <w:shd w:val="clear" w:color="auto" w:fill="FFFFFF"/>
              <w:tabs>
                <w:tab w:val="left" w:pos="581"/>
              </w:tabs>
              <w:spacing w:line="360" w:lineRule="auto"/>
              <w:rPr>
                <w:iCs/>
                <w:spacing w:val="-33"/>
                <w:sz w:val="22"/>
                <w:szCs w:val="22"/>
                <w:lang w:eastAsia="en-US"/>
              </w:rPr>
            </w:pPr>
            <w:r>
              <w:rPr>
                <w:spacing w:val="3"/>
                <w:sz w:val="22"/>
                <w:szCs w:val="22"/>
                <w:lang w:eastAsia="en-US"/>
              </w:rPr>
              <w:t>Министерство спорта РФ</w:t>
            </w:r>
            <w:r>
              <w:rPr>
                <w:sz w:val="22"/>
                <w:szCs w:val="22"/>
                <w:lang w:eastAsia="en-US"/>
              </w:rPr>
              <w:t xml:space="preserve"> http:</w:t>
            </w:r>
            <w:hyperlink r:id="rId11" w:history="1">
              <w:r>
                <w:rPr>
                  <w:rStyle w:val="a3"/>
                  <w:sz w:val="22"/>
                  <w:szCs w:val="22"/>
                  <w:lang w:eastAsia="en-US"/>
                </w:rPr>
                <w:t>www.minsport.gov.ru</w:t>
              </w:r>
            </w:hyperlink>
          </w:p>
        </w:tc>
      </w:tr>
      <w:tr w:rsidR="00966B0F" w:rsidTr="00966B0F">
        <w:tc>
          <w:tcPr>
            <w:tcW w:w="10421" w:type="dxa"/>
            <w:hideMark/>
          </w:tcPr>
          <w:p w:rsidR="00966B0F" w:rsidRDefault="00966B0F">
            <w:pPr>
              <w:shd w:val="clear" w:color="auto" w:fill="FFFFFF"/>
              <w:tabs>
                <w:tab w:val="left" w:pos="581"/>
              </w:tabs>
              <w:spacing w:line="360" w:lineRule="auto"/>
              <w:rPr>
                <w:iCs/>
                <w:spacing w:val="-21"/>
                <w:sz w:val="22"/>
                <w:szCs w:val="22"/>
                <w:lang w:eastAsia="en-US"/>
              </w:rPr>
            </w:pPr>
            <w:r>
              <w:rPr>
                <w:spacing w:val="3"/>
                <w:sz w:val="22"/>
                <w:szCs w:val="22"/>
                <w:lang w:eastAsia="en-US"/>
              </w:rPr>
              <w:t xml:space="preserve">Министерство образования и науки РФ </w:t>
            </w:r>
            <w:r>
              <w:rPr>
                <w:sz w:val="22"/>
                <w:szCs w:val="22"/>
                <w:lang w:eastAsia="en-US"/>
              </w:rPr>
              <w:t>http://минобрнауки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ф</w:t>
            </w:r>
          </w:p>
        </w:tc>
      </w:tr>
    </w:tbl>
    <w:p w:rsidR="007F64B0" w:rsidRPr="008B27B2" w:rsidRDefault="007F64B0" w:rsidP="00ED7CC8">
      <w:pPr>
        <w:spacing w:line="360" w:lineRule="auto"/>
        <w:ind w:left="426"/>
        <w:jc w:val="both"/>
      </w:pPr>
    </w:p>
    <w:sectPr w:rsidR="007F64B0" w:rsidRPr="008B27B2" w:rsidSect="00B64F67">
      <w:pgSz w:w="11906" w:h="16838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D8" w:rsidRDefault="009C44D8" w:rsidP="00B02CA3">
      <w:r>
        <w:separator/>
      </w:r>
    </w:p>
  </w:endnote>
  <w:endnote w:type="continuationSeparator" w:id="0">
    <w:p w:rsidR="009C44D8" w:rsidRDefault="009C44D8" w:rsidP="00B0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07720"/>
      <w:docPartObj>
        <w:docPartGallery w:val="Page Numbers (Bottom of Page)"/>
        <w:docPartUnique/>
      </w:docPartObj>
    </w:sdtPr>
    <w:sdtEndPr/>
    <w:sdtContent>
      <w:p w:rsidR="00B02CA3" w:rsidRDefault="00B02C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EA0">
          <w:rPr>
            <w:noProof/>
          </w:rPr>
          <w:t>3</w:t>
        </w:r>
        <w:r>
          <w:fldChar w:fldCharType="end"/>
        </w:r>
      </w:p>
    </w:sdtContent>
  </w:sdt>
  <w:p w:rsidR="00B02CA3" w:rsidRDefault="00B02C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D8" w:rsidRDefault="009C44D8" w:rsidP="00B02CA3">
      <w:r>
        <w:separator/>
      </w:r>
    </w:p>
  </w:footnote>
  <w:footnote w:type="continuationSeparator" w:id="0">
    <w:p w:rsidR="009C44D8" w:rsidRDefault="009C44D8" w:rsidP="00B0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9CAE60"/>
    <w:lvl w:ilvl="0">
      <w:numFmt w:val="bullet"/>
      <w:lvlText w:val="*"/>
      <w:lvlJc w:val="left"/>
    </w:lvl>
  </w:abstractNum>
  <w:abstractNum w:abstractNumId="1">
    <w:nsid w:val="070A332E"/>
    <w:multiLevelType w:val="multilevel"/>
    <w:tmpl w:val="70E6A5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F65009"/>
    <w:multiLevelType w:val="multilevel"/>
    <w:tmpl w:val="625AA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23EA7F91"/>
    <w:multiLevelType w:val="multilevel"/>
    <w:tmpl w:val="723E42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269D1A82"/>
    <w:multiLevelType w:val="multilevel"/>
    <w:tmpl w:val="5608C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  <w:color w:val="000000"/>
      </w:rPr>
    </w:lvl>
  </w:abstractNum>
  <w:abstractNum w:abstractNumId="5">
    <w:nsid w:val="3815424A"/>
    <w:multiLevelType w:val="hybridMultilevel"/>
    <w:tmpl w:val="9014BC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D69AE"/>
    <w:multiLevelType w:val="multilevel"/>
    <w:tmpl w:val="FDA8AF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41C73BA0"/>
    <w:multiLevelType w:val="hybridMultilevel"/>
    <w:tmpl w:val="4BB0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4683C"/>
    <w:multiLevelType w:val="hybridMultilevel"/>
    <w:tmpl w:val="D3586422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702813"/>
    <w:multiLevelType w:val="multilevel"/>
    <w:tmpl w:val="C0421E1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62BF08E4"/>
    <w:multiLevelType w:val="hybridMultilevel"/>
    <w:tmpl w:val="64BC1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A4010E"/>
    <w:multiLevelType w:val="multilevel"/>
    <w:tmpl w:val="2C16BA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30F5056"/>
    <w:multiLevelType w:val="multilevel"/>
    <w:tmpl w:val="7CB49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75046E85"/>
    <w:multiLevelType w:val="multilevel"/>
    <w:tmpl w:val="420AEB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A445E24"/>
    <w:multiLevelType w:val="multilevel"/>
    <w:tmpl w:val="87289C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7B6352EC"/>
    <w:multiLevelType w:val="multilevel"/>
    <w:tmpl w:val="C0762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BB070EA"/>
    <w:multiLevelType w:val="multilevel"/>
    <w:tmpl w:val="6F4C2C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1"/>
  </w:num>
  <w:num w:numId="14">
    <w:abstractNumId w:val="15"/>
  </w:num>
  <w:num w:numId="15">
    <w:abstractNumId w:val="13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5B"/>
    <w:rsid w:val="000259DA"/>
    <w:rsid w:val="0004275B"/>
    <w:rsid w:val="00104631"/>
    <w:rsid w:val="00155E5D"/>
    <w:rsid w:val="0017417E"/>
    <w:rsid w:val="001A62A9"/>
    <w:rsid w:val="001D305B"/>
    <w:rsid w:val="001E032F"/>
    <w:rsid w:val="001F0BFF"/>
    <w:rsid w:val="00253079"/>
    <w:rsid w:val="002718A9"/>
    <w:rsid w:val="002A5495"/>
    <w:rsid w:val="00335414"/>
    <w:rsid w:val="003605AE"/>
    <w:rsid w:val="003D303E"/>
    <w:rsid w:val="003F0EEB"/>
    <w:rsid w:val="004168F0"/>
    <w:rsid w:val="0046011B"/>
    <w:rsid w:val="004F7984"/>
    <w:rsid w:val="00584911"/>
    <w:rsid w:val="00631A95"/>
    <w:rsid w:val="00660EBD"/>
    <w:rsid w:val="00684847"/>
    <w:rsid w:val="006946E4"/>
    <w:rsid w:val="00711A78"/>
    <w:rsid w:val="007151EE"/>
    <w:rsid w:val="00767537"/>
    <w:rsid w:val="0077053E"/>
    <w:rsid w:val="007D04B3"/>
    <w:rsid w:val="007F64B0"/>
    <w:rsid w:val="008320BC"/>
    <w:rsid w:val="00873EA0"/>
    <w:rsid w:val="008B1520"/>
    <w:rsid w:val="008B27B2"/>
    <w:rsid w:val="008E7350"/>
    <w:rsid w:val="00966B0F"/>
    <w:rsid w:val="00972205"/>
    <w:rsid w:val="009C0E07"/>
    <w:rsid w:val="009C44D8"/>
    <w:rsid w:val="009E2E52"/>
    <w:rsid w:val="00A052B8"/>
    <w:rsid w:val="00AB77D6"/>
    <w:rsid w:val="00AF2424"/>
    <w:rsid w:val="00B02CA3"/>
    <w:rsid w:val="00B0395E"/>
    <w:rsid w:val="00B414B7"/>
    <w:rsid w:val="00B64F67"/>
    <w:rsid w:val="00BA2B79"/>
    <w:rsid w:val="00C07F54"/>
    <w:rsid w:val="00C61269"/>
    <w:rsid w:val="00CD4386"/>
    <w:rsid w:val="00D00907"/>
    <w:rsid w:val="00D22216"/>
    <w:rsid w:val="00D660B9"/>
    <w:rsid w:val="00DA522E"/>
    <w:rsid w:val="00DB36F4"/>
    <w:rsid w:val="00E07192"/>
    <w:rsid w:val="00E17A78"/>
    <w:rsid w:val="00E35E8A"/>
    <w:rsid w:val="00E873A0"/>
    <w:rsid w:val="00E94DD5"/>
    <w:rsid w:val="00E97DC5"/>
    <w:rsid w:val="00EA6E28"/>
    <w:rsid w:val="00EC2856"/>
    <w:rsid w:val="00ED7CC8"/>
    <w:rsid w:val="00F33197"/>
    <w:rsid w:val="00F3652D"/>
    <w:rsid w:val="00F5608D"/>
    <w:rsid w:val="00FB69AD"/>
    <w:rsid w:val="00FC3031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E8A"/>
    <w:rPr>
      <w:color w:val="0000FF"/>
      <w:u w:val="single"/>
    </w:rPr>
  </w:style>
  <w:style w:type="table" w:styleId="a4">
    <w:name w:val="Table Grid"/>
    <w:basedOn w:val="a1"/>
    <w:uiPriority w:val="59"/>
    <w:rsid w:val="00E3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68F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4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02C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2C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04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0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0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E8A"/>
    <w:rPr>
      <w:color w:val="0000FF"/>
      <w:u w:val="single"/>
    </w:rPr>
  </w:style>
  <w:style w:type="table" w:styleId="a4">
    <w:name w:val="Table Grid"/>
    <w:basedOn w:val="a1"/>
    <w:uiPriority w:val="59"/>
    <w:rsid w:val="00E3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68F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4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02C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2C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04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0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-1_(%D0%BA%D0%B8%D0%BA%D0%B1%D0%BE%D0%BA%D1%81%D0%B8%D0%BD%D0%B3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ДЮСШОР</dc:creator>
  <cp:keywords/>
  <dc:description/>
  <cp:lastModifiedBy>Пользователь Windows</cp:lastModifiedBy>
  <cp:revision>12</cp:revision>
  <cp:lastPrinted>2021-11-30T08:42:00Z</cp:lastPrinted>
  <dcterms:created xsi:type="dcterms:W3CDTF">2015-05-14T04:32:00Z</dcterms:created>
  <dcterms:modified xsi:type="dcterms:W3CDTF">2021-11-30T09:14:00Z</dcterms:modified>
</cp:coreProperties>
</file>